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66E7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3ED6BB1F" wp14:editId="4ED5655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96078" w14:textId="0905EB46" w:rsidR="006D3D0F" w:rsidRPr="00940CA7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i/>
          <w:smallCaps/>
          <w:color w:val="1F497D" w:themeColor="text2"/>
        </w:rPr>
      </w:pPr>
      <w:r w:rsidRPr="00940CA7">
        <w:rPr>
          <w:rFonts w:eastAsia="Batang"/>
          <w:b/>
          <w:smallCaps/>
          <w:color w:val="1F497D" w:themeColor="text2"/>
        </w:rPr>
        <w:t>Direction</w:t>
      </w:r>
      <w:r w:rsidR="00F75A2B" w:rsidRPr="00940CA7">
        <w:rPr>
          <w:rFonts w:eastAsia="Batang"/>
          <w:b/>
          <w:smallCaps/>
          <w:color w:val="1F497D" w:themeColor="text2"/>
        </w:rPr>
        <w:t xml:space="preserve"> </w:t>
      </w:r>
      <w:r w:rsidR="00940CA7" w:rsidRPr="00940CA7">
        <w:rPr>
          <w:rFonts w:eastAsia="Batang"/>
          <w:b/>
          <w:smallCaps/>
          <w:color w:val="1F497D" w:themeColor="text2"/>
        </w:rPr>
        <w:t>de la Logistique parlementaire</w:t>
      </w:r>
      <w:r w:rsidR="00940CA7" w:rsidRPr="00940CA7">
        <w:rPr>
          <w:rFonts w:eastAsia="Batang"/>
          <w:b/>
          <w:i/>
          <w:smallCaps/>
          <w:color w:val="1F497D" w:themeColor="text2"/>
        </w:rPr>
        <w:t xml:space="preserve"> </w:t>
      </w:r>
      <w:r w:rsidR="006D3D0F" w:rsidRPr="00940CA7">
        <w:rPr>
          <w:rFonts w:eastAsia="Batang"/>
          <w:b/>
          <w:smallCaps/>
          <w:color w:val="1F497D" w:themeColor="text2"/>
        </w:rPr>
        <w:t xml:space="preserve">– </w:t>
      </w:r>
      <w:r w:rsidRPr="00940CA7">
        <w:rPr>
          <w:rFonts w:eastAsia="Batang"/>
          <w:b/>
          <w:smallCaps/>
          <w:color w:val="1F497D" w:themeColor="text2"/>
        </w:rPr>
        <w:t xml:space="preserve">Division </w:t>
      </w:r>
      <w:r w:rsidR="00940CA7" w:rsidRPr="00940CA7">
        <w:rPr>
          <w:rFonts w:eastAsia="Batang"/>
          <w:b/>
          <w:smallCaps/>
          <w:color w:val="1F497D" w:themeColor="text2"/>
        </w:rPr>
        <w:t>de la Restauration et de l’hébergement</w:t>
      </w:r>
    </w:p>
    <w:p w14:paraId="7BDA7CF7" w14:textId="77777777" w:rsidR="009170F3" w:rsidRDefault="009170F3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00B0F0"/>
        </w:rPr>
      </w:pPr>
    </w:p>
    <w:p w14:paraId="66F2CE1E" w14:textId="330228EA" w:rsidR="00441A3B" w:rsidRPr="003D1431" w:rsidRDefault="00441A3B" w:rsidP="009170F3">
      <w:pP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2F03CC7A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35801012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D854E93" w14:textId="77777777" w:rsidR="00146218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F75A2B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MISE À DISPOSITION, MAINTENANCE ET APPROVISIONNEMENT DE DISTRIBUTEURS DE BOISSONS CHAUDES, DE BOISSONS FRAÎCHES ET D’EN-CAS DANS LA ZONE COLBERT DU PALAIS BOURBON ET AU SEIN DE L’IMMEUBLE OLYMPE DE GOUGES</w:t>
            </w:r>
          </w:p>
          <w:p w14:paraId="0CF55E54" w14:textId="6717CB70" w:rsidR="006D3D0F" w:rsidRPr="009170F3" w:rsidRDefault="006D3D0F" w:rsidP="00441A3B">
            <w:pPr>
              <w:jc w:val="center"/>
              <w:rPr>
                <w:b/>
                <w:color w:val="00B050"/>
                <w:sz w:val="32"/>
                <w:szCs w:val="32"/>
              </w:rPr>
            </w:pPr>
          </w:p>
          <w:p w14:paraId="29D5EDFD" w14:textId="4FD4728C" w:rsidR="00F75A2B" w:rsidRPr="00F75A2B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F75A2B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Accord-cadre 25F088</w:t>
            </w:r>
          </w:p>
          <w:p w14:paraId="243B4AEA" w14:textId="77777777" w:rsidR="00F75A2B" w:rsidRPr="00F75A2B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</w:p>
          <w:p w14:paraId="51AA825F" w14:textId="4B615EA8" w:rsidR="006C31F0" w:rsidRPr="00F75A2B" w:rsidRDefault="00F75A2B" w:rsidP="00A82C5D">
            <w:pPr>
              <w:spacing w:after="120"/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A82C5D">
              <w:rPr>
                <w:rFonts w:eastAsia="Calibri"/>
                <w:b/>
                <w:bCs/>
                <w:color w:val="333399"/>
                <w:sz w:val="36"/>
                <w:szCs w:val="36"/>
                <w:u w:val="single"/>
                <w:lang w:eastAsia="ar-SA"/>
              </w:rPr>
              <w:t>Lot n°</w:t>
            </w:r>
            <w:r w:rsidR="00147AF5">
              <w:rPr>
                <w:rFonts w:eastAsia="Calibri"/>
                <w:b/>
                <w:bCs/>
                <w:color w:val="333399"/>
                <w:sz w:val="36"/>
                <w:szCs w:val="36"/>
                <w:u w:val="single"/>
                <w:lang w:eastAsia="ar-SA"/>
              </w:rPr>
              <w:t> 2</w:t>
            </w:r>
            <w:r w:rsidR="00B746B6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 xml:space="preserve"> : </w:t>
            </w:r>
            <w:r w:rsidR="00A82C5D" w:rsidRPr="00A82C5D">
              <w:rPr>
                <w:rFonts w:eastAsia="Calibri"/>
                <w:bCs/>
                <w:color w:val="333399"/>
                <w:sz w:val="36"/>
                <w:szCs w:val="36"/>
                <w:lang w:eastAsia="ar-SA"/>
              </w:rPr>
              <w:t>Mise à disposition, maintenance et approvisionnement de distributeurs de boissons chaudes, de boissons fraîches et d’en-cas au sein de l’</w:t>
            </w:r>
            <w:r w:rsidR="00A82C5D" w:rsidRPr="00A82C5D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immeuble Olympe de Gouges</w:t>
            </w:r>
          </w:p>
          <w:p w14:paraId="155861BD" w14:textId="77777777" w:rsidR="00460BD2" w:rsidRPr="00D532B0" w:rsidRDefault="00460BD2" w:rsidP="00A722EF">
            <w:pPr>
              <w:pStyle w:val="Corpsdetexte3"/>
              <w:jc w:val="center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</w:p>
          <w:p w14:paraId="70740C2B" w14:textId="2F6443A2" w:rsidR="004C1308" w:rsidRPr="003D1431" w:rsidRDefault="004C1308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</w:p>
        </w:tc>
      </w:tr>
    </w:tbl>
    <w:p w14:paraId="3FC82BBA" w14:textId="4B640D19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</w:t>
      </w:r>
      <w:r w:rsidR="00643838">
        <w:rPr>
          <w:rFonts w:eastAsia="Calibri"/>
          <w:b/>
          <w:bCs/>
          <w:color w:val="333399"/>
          <w:sz w:val="36"/>
          <w:szCs w:val="36"/>
          <w:lang w:eastAsia="ar-SA"/>
        </w:rPr>
        <w:t>’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ENGAGEMENT</w:t>
      </w:r>
    </w:p>
    <w:p w14:paraId="7D425C61" w14:textId="77777777" w:rsidR="00090DE3" w:rsidRPr="00441A3B" w:rsidRDefault="00090DE3" w:rsidP="00090DE3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441A3B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070FBEBC" w14:textId="280A0465" w:rsidR="00C32114" w:rsidRPr="00940CA7" w:rsidRDefault="00C32114" w:rsidP="00C32114">
      <w:pPr>
        <w:tabs>
          <w:tab w:val="left" w:pos="-142"/>
        </w:tabs>
        <w:spacing w:before="120" w:after="360"/>
        <w:ind w:left="3828" w:hanging="3119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Référence :</w:t>
      </w:r>
      <w:r w:rsidRPr="00940CA7">
        <w:rPr>
          <w:sz w:val="24"/>
          <w:szCs w:val="24"/>
        </w:rPr>
        <w:tab/>
      </w:r>
      <w:r w:rsidR="00F75A2B" w:rsidRPr="00940CA7">
        <w:rPr>
          <w:sz w:val="24"/>
          <w:szCs w:val="24"/>
        </w:rPr>
        <w:t>Accord-cadre 25F088</w:t>
      </w:r>
      <w:r w:rsidR="0018368B">
        <w:rPr>
          <w:sz w:val="24"/>
          <w:szCs w:val="24"/>
        </w:rPr>
        <w:t>-02L</w:t>
      </w:r>
    </w:p>
    <w:p w14:paraId="021C6899" w14:textId="782A02F9" w:rsidR="008E4670" w:rsidRPr="00940CA7" w:rsidRDefault="004527FA" w:rsidP="00F75A2B">
      <w:pPr>
        <w:tabs>
          <w:tab w:val="left" w:pos="-142"/>
        </w:tabs>
        <w:spacing w:before="120"/>
        <w:ind w:left="3828" w:right="-2" w:hanging="3119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Nature de la procédure</w:t>
      </w:r>
      <w:r w:rsidR="00EE5D3B" w:rsidRPr="00940CA7">
        <w:rPr>
          <w:sz w:val="24"/>
          <w:szCs w:val="24"/>
        </w:rPr>
        <w:tab/>
      </w:r>
      <w:r w:rsidR="00D42B38" w:rsidRPr="00940CA7">
        <w:rPr>
          <w:b/>
          <w:sz w:val="24"/>
          <w:szCs w:val="24"/>
        </w:rPr>
        <w:t>Procédure</w:t>
      </w:r>
      <w:r w:rsidR="00D42B38" w:rsidRPr="00940CA7">
        <w:rPr>
          <w:sz w:val="24"/>
          <w:szCs w:val="24"/>
        </w:rPr>
        <w:t xml:space="preserve"> </w:t>
      </w:r>
      <w:r w:rsidR="008E4670" w:rsidRPr="00940CA7">
        <w:rPr>
          <w:b/>
          <w:sz w:val="24"/>
          <w:szCs w:val="24"/>
        </w:rPr>
        <w:t>d</w:t>
      </w:r>
      <w:r w:rsidR="00643838" w:rsidRPr="00940CA7">
        <w:rPr>
          <w:b/>
          <w:sz w:val="24"/>
          <w:szCs w:val="24"/>
        </w:rPr>
        <w:t>’</w:t>
      </w:r>
      <w:r w:rsidR="008E4670" w:rsidRPr="00940CA7">
        <w:rPr>
          <w:b/>
          <w:sz w:val="24"/>
          <w:szCs w:val="24"/>
        </w:rPr>
        <w:t>appel d</w:t>
      </w:r>
      <w:r w:rsidR="00643838" w:rsidRPr="00940CA7">
        <w:rPr>
          <w:b/>
          <w:sz w:val="24"/>
          <w:szCs w:val="24"/>
        </w:rPr>
        <w:t>’</w:t>
      </w:r>
      <w:r w:rsidR="008E4670" w:rsidRPr="00940CA7">
        <w:rPr>
          <w:b/>
          <w:sz w:val="24"/>
          <w:szCs w:val="24"/>
        </w:rPr>
        <w:t>offres ouvert</w:t>
      </w:r>
      <w:r w:rsidR="008E4670" w:rsidRPr="00940CA7">
        <w:rPr>
          <w:sz w:val="24"/>
          <w:szCs w:val="24"/>
        </w:rPr>
        <w:t xml:space="preserve"> passée en application des articles L.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2124-2,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2124-1,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2124-2 et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2161-2 à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2161-5 du code de la commande publique.</w:t>
      </w:r>
    </w:p>
    <w:p w14:paraId="5C9D881D" w14:textId="2A6A01D2" w:rsidR="00EE5D3B" w:rsidRPr="004527FA" w:rsidRDefault="004527FA" w:rsidP="00C32114">
      <w:pPr>
        <w:tabs>
          <w:tab w:val="left" w:pos="-142"/>
          <w:tab w:val="left" w:pos="5245"/>
        </w:tabs>
        <w:spacing w:before="360"/>
        <w:ind w:left="3828" w:hanging="3119"/>
        <w:jc w:val="both"/>
        <w:rPr>
          <w:b/>
          <w:color w:val="00B050"/>
          <w:sz w:val="24"/>
          <w:szCs w:val="24"/>
        </w:rPr>
      </w:pPr>
      <w:r>
        <w:rPr>
          <w:sz w:val="24"/>
          <w:szCs w:val="24"/>
        </w:rPr>
        <w:t>Pouvoir adjudicateur</w:t>
      </w:r>
      <w:r w:rsidR="00EE5D3B" w:rsidRPr="004C0093">
        <w:rPr>
          <w:sz w:val="24"/>
          <w:szCs w:val="24"/>
        </w:rPr>
        <w:tab/>
      </w:r>
      <w:r w:rsidR="00EE5D3B" w:rsidRPr="004C0093">
        <w:rPr>
          <w:b/>
          <w:sz w:val="24"/>
          <w:szCs w:val="24"/>
        </w:rPr>
        <w:t>Assemblée nationale</w:t>
      </w:r>
      <w:r w:rsidR="00B265EC">
        <w:rPr>
          <w:b/>
          <w:sz w:val="24"/>
          <w:szCs w:val="24"/>
        </w:rPr>
        <w:t xml:space="preserve"> </w:t>
      </w:r>
    </w:p>
    <w:p w14:paraId="227BA5FD" w14:textId="12C113D2" w:rsidR="004527FA" w:rsidRDefault="00B512D5" w:rsidP="00C32114">
      <w:pPr>
        <w:tabs>
          <w:tab w:val="left" w:pos="-142"/>
          <w:tab w:val="left" w:pos="3828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Représentant du pouvoir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Collège des Questeur</w:t>
      </w:r>
      <w:r w:rsidR="004527FA">
        <w:rPr>
          <w:b/>
          <w:sz w:val="24"/>
          <w:szCs w:val="24"/>
        </w:rPr>
        <w:t>e</w:t>
      </w:r>
      <w:r w:rsidR="004527FA" w:rsidRPr="004C0093">
        <w:rPr>
          <w:b/>
          <w:sz w:val="24"/>
          <w:szCs w:val="24"/>
        </w:rPr>
        <w:t>s</w:t>
      </w:r>
    </w:p>
    <w:p w14:paraId="7C9BB27F" w14:textId="4D9DEACF" w:rsidR="00B512D5" w:rsidRPr="004C0093" w:rsidRDefault="00B512D5" w:rsidP="00AC4136">
      <w:pPr>
        <w:tabs>
          <w:tab w:val="left" w:pos="-142"/>
          <w:tab w:val="left" w:pos="4962"/>
        </w:tabs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adjudicateur</w:t>
      </w:r>
      <w:r w:rsidRPr="004C0093">
        <w:rPr>
          <w:sz w:val="24"/>
          <w:szCs w:val="24"/>
        </w:rPr>
        <w:tab/>
      </w:r>
    </w:p>
    <w:p w14:paraId="7C1BBF4C" w14:textId="23FE9418" w:rsidR="004527FA" w:rsidRDefault="00EE5D3B" w:rsidP="00C32114">
      <w:pPr>
        <w:tabs>
          <w:tab w:val="left" w:pos="-142"/>
          <w:tab w:val="left" w:pos="3828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Mme</w:t>
      </w:r>
      <w:r w:rsidR="00147AF5">
        <w:rPr>
          <w:b/>
          <w:sz w:val="24"/>
          <w:szCs w:val="24"/>
        </w:rPr>
        <w:t> </w:t>
      </w:r>
      <w:r w:rsidR="004527FA" w:rsidRPr="004C0093">
        <w:rPr>
          <w:b/>
          <w:sz w:val="24"/>
          <w:szCs w:val="24"/>
        </w:rPr>
        <w:t>la Trésorière de l</w:t>
      </w:r>
      <w:r w:rsidR="00643838">
        <w:rPr>
          <w:b/>
          <w:sz w:val="24"/>
          <w:szCs w:val="24"/>
        </w:rPr>
        <w:t>’</w:t>
      </w:r>
      <w:r w:rsidR="004527FA" w:rsidRPr="004C0093">
        <w:rPr>
          <w:b/>
          <w:sz w:val="24"/>
          <w:szCs w:val="24"/>
        </w:rPr>
        <w:t>Assemblée nationale</w:t>
      </w:r>
    </w:p>
    <w:p w14:paraId="4F86CEE7" w14:textId="200BDD54" w:rsidR="00EE5D3B" w:rsidRPr="004C0093" w:rsidRDefault="00EE5D3B" w:rsidP="00AC4136">
      <w:pPr>
        <w:tabs>
          <w:tab w:val="left" w:pos="-142"/>
          <w:tab w:val="left" w:pos="4962"/>
        </w:tabs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des paiements</w:t>
      </w:r>
    </w:p>
    <w:p w14:paraId="1F09DD75" w14:textId="612832D3" w:rsidR="00EE5D3B" w:rsidRPr="00777280" w:rsidRDefault="00EE5D3B" w:rsidP="00DC2D6C"/>
    <w:p w14:paraId="7DBA4D20" w14:textId="74F68628" w:rsidR="006D3D0F" w:rsidRPr="009D492B" w:rsidRDefault="00EE5D3B" w:rsidP="009D492B">
      <w:pPr>
        <w:tabs>
          <w:tab w:val="left" w:pos="4820"/>
        </w:tabs>
        <w:spacing w:before="240" w:after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965741" w:rsidRPr="005764B7">
        <w:rPr>
          <w:b/>
          <w:color w:val="333399"/>
          <w:sz w:val="24"/>
          <w:szCs w:val="24"/>
        </w:rPr>
        <w:t>DU MARCHÉ</w:t>
      </w:r>
    </w:p>
    <w:p w14:paraId="30F989C8" w14:textId="276ADC23" w:rsidR="00F75A2B" w:rsidRPr="00F75A2B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F75A2B">
        <w:rPr>
          <w:rFonts w:eastAsiaTheme="minorHAnsi"/>
          <w:sz w:val="24"/>
          <w:szCs w:val="22"/>
          <w:lang w:eastAsia="en-US"/>
        </w:rPr>
        <w:t xml:space="preserve">L’accord-cadre a pour objet la mise à disposition, </w:t>
      </w:r>
      <w:r w:rsidR="00146218">
        <w:rPr>
          <w:rFonts w:eastAsiaTheme="minorHAnsi"/>
          <w:sz w:val="24"/>
          <w:szCs w:val="22"/>
          <w:lang w:eastAsia="en-US"/>
        </w:rPr>
        <w:t xml:space="preserve">la </w:t>
      </w:r>
      <w:r w:rsidRPr="00F75A2B">
        <w:rPr>
          <w:rFonts w:eastAsiaTheme="minorHAnsi"/>
          <w:sz w:val="24"/>
          <w:szCs w:val="22"/>
          <w:lang w:eastAsia="en-US"/>
        </w:rPr>
        <w:t xml:space="preserve">maintenance et </w:t>
      </w:r>
      <w:r w:rsidR="00146218">
        <w:rPr>
          <w:rFonts w:eastAsiaTheme="minorHAnsi"/>
          <w:sz w:val="24"/>
          <w:szCs w:val="22"/>
          <w:lang w:eastAsia="en-US"/>
        </w:rPr>
        <w:t>l’</w:t>
      </w:r>
      <w:r w:rsidRPr="00F75A2B">
        <w:rPr>
          <w:rFonts w:eastAsiaTheme="minorHAnsi"/>
          <w:sz w:val="24"/>
          <w:szCs w:val="22"/>
          <w:lang w:eastAsia="en-US"/>
        </w:rPr>
        <w:t>approvisionnement de distributeurs de boissons chaudes, de boissons fraîches et d’en-cas dans la zone Colbert du Palais Bourbon et au sein de l’immeuble Olympe de Gouges.</w:t>
      </w:r>
    </w:p>
    <w:p w14:paraId="7D03128D" w14:textId="4616A38A" w:rsidR="00370AC6" w:rsidRPr="00940CA7" w:rsidRDefault="00370AC6" w:rsidP="00460BD2">
      <w:pPr>
        <w:spacing w:line="278" w:lineRule="exact"/>
        <w:jc w:val="both"/>
        <w:rPr>
          <w:sz w:val="24"/>
          <w:szCs w:val="24"/>
        </w:rPr>
      </w:pPr>
    </w:p>
    <w:p w14:paraId="79EB976A" w14:textId="1CCD8116" w:rsidR="00A722EF" w:rsidRPr="00940CA7" w:rsidRDefault="00A722EF" w:rsidP="00B059FB">
      <w:pPr>
        <w:spacing w:line="278" w:lineRule="exact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Cet acte d</w:t>
      </w:r>
      <w:r w:rsidR="00643838" w:rsidRPr="00940CA7">
        <w:rPr>
          <w:sz w:val="24"/>
          <w:szCs w:val="24"/>
        </w:rPr>
        <w:t>’</w:t>
      </w:r>
      <w:r w:rsidRPr="00940CA7">
        <w:rPr>
          <w:sz w:val="24"/>
          <w:szCs w:val="24"/>
        </w:rPr>
        <w:t>engagement correspond</w:t>
      </w:r>
      <w:r w:rsidR="00C91448" w:rsidRPr="00940CA7">
        <w:rPr>
          <w:sz w:val="24"/>
          <w:szCs w:val="24"/>
        </w:rPr>
        <w:t> :</w:t>
      </w:r>
    </w:p>
    <w:p w14:paraId="5E1CC8CC" w14:textId="77777777" w:rsidR="00A722EF" w:rsidRPr="00940CA7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bookmarkStart w:id="0" w:name="_GoBack"/>
    <w:p w14:paraId="11502DBA" w14:textId="64A4B629" w:rsidR="00A722EF" w:rsidRPr="00940CA7" w:rsidRDefault="00A722EF" w:rsidP="00A722EF">
      <w:pPr>
        <w:numPr>
          <w:ilvl w:val="0"/>
          <w:numId w:val="12"/>
        </w:numPr>
        <w:spacing w:line="278" w:lineRule="exact"/>
        <w:ind w:left="709"/>
        <w:jc w:val="both"/>
        <w:rPr>
          <w:sz w:val="24"/>
          <w:szCs w:val="24"/>
        </w:rPr>
      </w:pPr>
      <w:r w:rsidRPr="00940CA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940CA7">
        <w:rPr>
          <w:sz w:val="24"/>
          <w:szCs w:val="24"/>
        </w:rPr>
        <w:fldChar w:fldCharType="end"/>
      </w:r>
      <w:bookmarkEnd w:id="0"/>
      <w:r w:rsidRPr="00940CA7">
        <w:rPr>
          <w:sz w:val="24"/>
          <w:szCs w:val="24"/>
        </w:rPr>
        <w:tab/>
      </w:r>
      <w:r w:rsidR="00141219" w:rsidRPr="00940CA7">
        <w:rPr>
          <w:sz w:val="24"/>
          <w:szCs w:val="24"/>
        </w:rPr>
        <w:t>a</w:t>
      </w:r>
      <w:r w:rsidRPr="00940CA7">
        <w:rPr>
          <w:sz w:val="24"/>
          <w:szCs w:val="24"/>
        </w:rPr>
        <w:t>u marché /</w:t>
      </w:r>
      <w:r w:rsidR="00141219" w:rsidRPr="00940CA7">
        <w:rPr>
          <w:sz w:val="24"/>
          <w:szCs w:val="24"/>
        </w:rPr>
        <w:t>à</w:t>
      </w:r>
      <w:r w:rsidRPr="00940CA7">
        <w:rPr>
          <w:sz w:val="24"/>
          <w:szCs w:val="24"/>
        </w:rPr>
        <w:t xml:space="preserve"> l</w:t>
      </w:r>
      <w:r w:rsidR="00643838" w:rsidRPr="00940CA7">
        <w:rPr>
          <w:sz w:val="24"/>
          <w:szCs w:val="24"/>
        </w:rPr>
        <w:t>’</w:t>
      </w:r>
      <w:r w:rsidRPr="00940CA7">
        <w:rPr>
          <w:sz w:val="24"/>
          <w:szCs w:val="24"/>
        </w:rPr>
        <w:t xml:space="preserve">accord-cadre </w:t>
      </w:r>
      <w:r w:rsidRPr="00940CA7">
        <w:rPr>
          <w:iCs/>
          <w:sz w:val="24"/>
          <w:szCs w:val="24"/>
        </w:rPr>
        <w:t>(en</w:t>
      </w:r>
      <w:r w:rsidRPr="00940CA7">
        <w:rPr>
          <w:i/>
          <w:iCs/>
          <w:sz w:val="24"/>
          <w:szCs w:val="24"/>
        </w:rPr>
        <w:t xml:space="preserve"> cas de non allotissement) </w:t>
      </w:r>
      <w:r w:rsidRPr="00940CA7">
        <w:rPr>
          <w:iCs/>
          <w:sz w:val="24"/>
          <w:szCs w:val="24"/>
        </w:rPr>
        <w:t>;</w:t>
      </w:r>
    </w:p>
    <w:p w14:paraId="4BF6F676" w14:textId="77777777" w:rsidR="00A722EF" w:rsidRPr="00940CA7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14:paraId="00283D1A" w14:textId="50EC167C" w:rsidR="00A722EF" w:rsidRPr="00A15A29" w:rsidRDefault="002B5E75" w:rsidP="002B5E75">
      <w:pPr>
        <w:pStyle w:val="Paragraphedeliste"/>
        <w:spacing w:line="278" w:lineRule="exact"/>
        <w:ind w:left="1418" w:hanging="709"/>
        <w:jc w:val="both"/>
        <w:rPr>
          <w:b/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 w:rsidRPr="00940CA7">
        <w:rPr>
          <w:sz w:val="24"/>
          <w:szCs w:val="24"/>
        </w:rPr>
        <w:tab/>
      </w:r>
      <w:r w:rsidR="003F7E24" w:rsidRPr="00A15A29">
        <w:rPr>
          <w:b/>
          <w:sz w:val="24"/>
          <w:szCs w:val="24"/>
        </w:rPr>
        <w:t xml:space="preserve">au </w:t>
      </w:r>
      <w:r w:rsidR="003F7E24" w:rsidRPr="00A82C5D">
        <w:rPr>
          <w:b/>
          <w:sz w:val="24"/>
          <w:szCs w:val="24"/>
          <w:u w:val="single"/>
        </w:rPr>
        <w:t>lot n°</w:t>
      </w:r>
      <w:r w:rsidR="00147AF5">
        <w:rPr>
          <w:b/>
          <w:sz w:val="24"/>
          <w:szCs w:val="24"/>
          <w:u w:val="single"/>
        </w:rPr>
        <w:t> 2</w:t>
      </w:r>
      <w:r w:rsidR="00A82C5D" w:rsidRPr="00A82C5D">
        <w:rPr>
          <w:b/>
        </w:rPr>
        <w:t> : « </w:t>
      </w:r>
      <w:r w:rsidR="00A82C5D" w:rsidRPr="00A82C5D">
        <w:rPr>
          <w:b/>
          <w:sz w:val="24"/>
          <w:szCs w:val="24"/>
        </w:rPr>
        <w:t>Mise à disposition, maintenance et approvisionnement de distributeurs de boissons chaudes, de boissons fraîches et d’en-cas au sein de l’immeuble Olympe de Gouges</w:t>
      </w:r>
      <w:r w:rsidR="00A82C5D">
        <w:rPr>
          <w:b/>
          <w:sz w:val="24"/>
          <w:szCs w:val="24"/>
        </w:rPr>
        <w:t> »</w:t>
      </w:r>
      <w:r w:rsidR="00146218" w:rsidRPr="00441A3B">
        <w:rPr>
          <w:sz w:val="24"/>
          <w:szCs w:val="24"/>
        </w:rPr>
        <w:t> ;</w:t>
      </w:r>
    </w:p>
    <w:p w14:paraId="22BCC405" w14:textId="77777777" w:rsidR="00A722EF" w:rsidRPr="00940CA7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3EB8C8C9" w14:textId="0DBBC6D4" w:rsidR="00A722EF" w:rsidRPr="00940CA7" w:rsidRDefault="00A722EF" w:rsidP="00A722EF">
      <w:pPr>
        <w:pStyle w:val="fcasegauche"/>
        <w:numPr>
          <w:ilvl w:val="0"/>
          <w:numId w:val="12"/>
        </w:numPr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F0A07">
        <w:rPr>
          <w:rFonts w:ascii="Times New Roman" w:hAnsi="Times New Roman" w:cs="Times New Roman"/>
          <w:sz w:val="24"/>
          <w:szCs w:val="24"/>
        </w:rPr>
      </w:r>
      <w:r w:rsidR="00BF0A07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>à l</w:t>
      </w:r>
      <w:r w:rsidR="00643838" w:rsidRPr="00940CA7">
        <w:rPr>
          <w:rFonts w:ascii="Times New Roman" w:hAnsi="Times New Roman" w:cs="Times New Roman"/>
          <w:sz w:val="24"/>
          <w:szCs w:val="24"/>
        </w:rPr>
        <w:t>’</w:t>
      </w:r>
      <w:r w:rsidRPr="00940CA7">
        <w:rPr>
          <w:rFonts w:ascii="Times New Roman" w:hAnsi="Times New Roman" w:cs="Times New Roman"/>
          <w:sz w:val="24"/>
          <w:szCs w:val="24"/>
        </w:rPr>
        <w:t>offre de base ;</w:t>
      </w:r>
    </w:p>
    <w:p w14:paraId="51FBAE7F" w14:textId="77777777" w:rsidR="00A722EF" w:rsidRPr="00940CA7" w:rsidRDefault="00A722EF" w:rsidP="00A722EF">
      <w:pPr>
        <w:pStyle w:val="fcasegauche"/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3F62120F" w14:textId="77777777" w:rsidR="00A722EF" w:rsidRPr="00940CA7" w:rsidRDefault="00A722EF" w:rsidP="00A722EF">
      <w:pPr>
        <w:pStyle w:val="fcasegauche"/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tab/>
      </w: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F0A07">
        <w:rPr>
          <w:rFonts w:ascii="Times New Roman" w:hAnsi="Times New Roman" w:cs="Times New Roman"/>
          <w:sz w:val="24"/>
          <w:szCs w:val="24"/>
        </w:rPr>
      </w:r>
      <w:r w:rsidR="00BF0A07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 xml:space="preserve">à la variante suivante : </w:t>
      </w:r>
    </w:p>
    <w:p w14:paraId="305B8DB6" w14:textId="77777777" w:rsidR="00A722EF" w:rsidRPr="00940CA7" w:rsidRDefault="00A722EF" w:rsidP="00A722EF">
      <w:pPr>
        <w:pStyle w:val="fcasegauche"/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435844CD" w14:textId="77777777" w:rsidR="00A722EF" w:rsidRPr="00940CA7" w:rsidRDefault="00A722EF" w:rsidP="00A722EF">
      <w:pPr>
        <w:pStyle w:val="fcasegauche"/>
        <w:numPr>
          <w:ilvl w:val="0"/>
          <w:numId w:val="12"/>
        </w:numPr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F0A07">
        <w:rPr>
          <w:rFonts w:ascii="Times New Roman" w:hAnsi="Times New Roman" w:cs="Times New Roman"/>
          <w:sz w:val="24"/>
          <w:szCs w:val="24"/>
        </w:rPr>
      </w:r>
      <w:r w:rsidR="00BF0A07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 xml:space="preserve">avec les prestations supplémentaires suivantes : </w:t>
      </w:r>
    </w:p>
    <w:p w14:paraId="2C544377" w14:textId="77777777" w:rsidR="00A722EF" w:rsidRPr="007958B8" w:rsidRDefault="00A722EF" w:rsidP="00A722EF">
      <w:pPr>
        <w:spacing w:line="278" w:lineRule="exact"/>
        <w:jc w:val="both"/>
        <w:rPr>
          <w:sz w:val="24"/>
          <w:szCs w:val="24"/>
        </w:rPr>
      </w:pPr>
    </w:p>
    <w:p w14:paraId="032519D8" w14:textId="77777777" w:rsidR="006538C7" w:rsidRPr="00940CA7" w:rsidRDefault="006538C7" w:rsidP="00A722EF">
      <w:pPr>
        <w:spacing w:line="278" w:lineRule="exact"/>
        <w:jc w:val="both"/>
        <w:rPr>
          <w:i/>
          <w:sz w:val="24"/>
          <w:szCs w:val="24"/>
        </w:rPr>
      </w:pPr>
    </w:p>
    <w:p w14:paraId="6D1234AE" w14:textId="07DC1798" w:rsidR="00643838" w:rsidRPr="00940CA7" w:rsidRDefault="006538C7" w:rsidP="00AB1FAD">
      <w:pPr>
        <w:jc w:val="both"/>
        <w:rPr>
          <w:sz w:val="24"/>
          <w:szCs w:val="24"/>
        </w:rPr>
      </w:pPr>
      <w:r w:rsidRPr="00940CA7">
        <w:rPr>
          <w:sz w:val="24"/>
          <w:szCs w:val="24"/>
        </w:rPr>
        <w:t xml:space="preserve">Les prestations attendues sont décrites dans le </w:t>
      </w:r>
      <w:r w:rsidR="007847A1" w:rsidRPr="00940CA7">
        <w:rPr>
          <w:sz w:val="24"/>
          <w:szCs w:val="24"/>
        </w:rPr>
        <w:t>cahier des clauses techniques particulières (</w:t>
      </w:r>
      <w:r w:rsidR="00001FCA" w:rsidRPr="00940CA7">
        <w:rPr>
          <w:sz w:val="24"/>
          <w:szCs w:val="24"/>
        </w:rPr>
        <w:t>CCTP</w:t>
      </w:r>
      <w:r w:rsidR="007847A1" w:rsidRPr="00940CA7">
        <w:rPr>
          <w:sz w:val="24"/>
          <w:szCs w:val="24"/>
        </w:rPr>
        <w:t>)</w:t>
      </w:r>
      <w:r w:rsidR="00001FCA" w:rsidRPr="00940CA7">
        <w:rPr>
          <w:sz w:val="24"/>
          <w:szCs w:val="24"/>
        </w:rPr>
        <w:t xml:space="preserve"> </w:t>
      </w:r>
      <w:r w:rsidR="005B1831" w:rsidRPr="00940CA7">
        <w:rPr>
          <w:sz w:val="24"/>
          <w:szCs w:val="24"/>
        </w:rPr>
        <w:t>de l</w:t>
      </w:r>
      <w:r w:rsidR="00643838" w:rsidRPr="00940CA7">
        <w:rPr>
          <w:sz w:val="24"/>
          <w:szCs w:val="24"/>
        </w:rPr>
        <w:t>’</w:t>
      </w:r>
      <w:r w:rsidR="00F75A2B" w:rsidRPr="00940CA7">
        <w:rPr>
          <w:sz w:val="24"/>
          <w:szCs w:val="24"/>
        </w:rPr>
        <w:t xml:space="preserve">accord-cadre commun aux </w:t>
      </w:r>
      <w:r w:rsidR="00146218">
        <w:rPr>
          <w:sz w:val="24"/>
          <w:szCs w:val="24"/>
        </w:rPr>
        <w:t>deux</w:t>
      </w:r>
      <w:r w:rsidR="00146218" w:rsidRPr="00940CA7">
        <w:rPr>
          <w:sz w:val="24"/>
          <w:szCs w:val="24"/>
        </w:rPr>
        <w:t xml:space="preserve"> </w:t>
      </w:r>
      <w:r w:rsidR="00F75A2B" w:rsidRPr="00940CA7">
        <w:rPr>
          <w:sz w:val="24"/>
          <w:szCs w:val="24"/>
        </w:rPr>
        <w:t>lots.</w:t>
      </w:r>
    </w:p>
    <w:p w14:paraId="71B1B97D" w14:textId="77777777" w:rsidR="00643838" w:rsidRDefault="00643838" w:rsidP="00AB1FAD">
      <w:pPr>
        <w:jc w:val="both"/>
        <w:rPr>
          <w:sz w:val="24"/>
          <w:szCs w:val="24"/>
        </w:rPr>
      </w:pPr>
    </w:p>
    <w:p w14:paraId="3033B5BF" w14:textId="77777777" w:rsidR="00643838" w:rsidRDefault="00643838" w:rsidP="00AB1FAD">
      <w:pPr>
        <w:jc w:val="both"/>
        <w:rPr>
          <w:sz w:val="24"/>
          <w:szCs w:val="24"/>
        </w:rPr>
      </w:pPr>
    </w:p>
    <w:p w14:paraId="170D39E8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14:paraId="10A9F354" w14:textId="73E5160F" w:rsidR="00AE3F62" w:rsidRPr="00DC2D6C" w:rsidRDefault="00EE5D3B" w:rsidP="004E0D9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="00E82772">
        <w:rPr>
          <w:b/>
          <w:color w:val="333399"/>
          <w:sz w:val="24"/>
          <w:szCs w:val="24"/>
        </w:rPr>
        <w:t>2</w:t>
      </w:r>
      <w:r w:rsidRPr="00DC2D6C">
        <w:rPr>
          <w:b/>
          <w:color w:val="333399"/>
          <w:sz w:val="24"/>
          <w:szCs w:val="24"/>
        </w:rPr>
        <w:t xml:space="preserve"> – </w:t>
      </w:r>
      <w:r w:rsidR="008A012F">
        <w:rPr>
          <w:b/>
          <w:color w:val="333399"/>
          <w:sz w:val="24"/>
          <w:szCs w:val="24"/>
        </w:rPr>
        <w:t>IDENTIFICATION DU TITULAIRE</w:t>
      </w:r>
      <w:r w:rsidR="00FB59A9">
        <w:rPr>
          <w:b/>
          <w:color w:val="333399"/>
          <w:sz w:val="24"/>
          <w:szCs w:val="24"/>
        </w:rPr>
        <w:t xml:space="preserve"> </w:t>
      </w:r>
    </w:p>
    <w:p w14:paraId="62E88EBE" w14:textId="77777777" w:rsidR="00AE3F62" w:rsidRPr="00546FFF" w:rsidRDefault="00492119" w:rsidP="001D7E72">
      <w:pPr>
        <w:spacing w:before="240" w:after="120"/>
        <w:rPr>
          <w:color w:val="333399"/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</w:t>
      </w:r>
      <w:r w:rsidR="00AC0942" w:rsidRPr="00546FFF">
        <w:rPr>
          <w:b/>
          <w:color w:val="333399"/>
          <w:sz w:val="24"/>
          <w:szCs w:val="24"/>
        </w:rPr>
        <w:t>1</w:t>
      </w:r>
      <w:r w:rsidR="004D0231" w:rsidRPr="00546FFF">
        <w:rPr>
          <w:b/>
          <w:color w:val="333399"/>
          <w:sz w:val="24"/>
          <w:szCs w:val="24"/>
        </w:rPr>
        <w:t xml:space="preserve"> Le </w:t>
      </w:r>
      <w:r w:rsidR="00FB59A9" w:rsidRPr="00546FFF">
        <w:rPr>
          <w:b/>
          <w:color w:val="333399"/>
          <w:sz w:val="24"/>
          <w:szCs w:val="24"/>
        </w:rPr>
        <w:t xml:space="preserve">titulaire </w:t>
      </w:r>
      <w:r w:rsidR="00CF0A90" w:rsidRPr="00546FFF">
        <w:rPr>
          <w:b/>
          <w:color w:val="333399"/>
          <w:sz w:val="24"/>
          <w:szCs w:val="24"/>
        </w:rPr>
        <w:t>se présente seul</w:t>
      </w:r>
    </w:p>
    <w:p w14:paraId="0EB8F5D4" w14:textId="1AAA1118" w:rsidR="001C1254" w:rsidRDefault="00FB6F3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Civilité, n</w:t>
      </w:r>
      <w:r w:rsidR="001C1254" w:rsidRPr="00546FFF">
        <w:rPr>
          <w:b/>
          <w:sz w:val="24"/>
          <w:szCs w:val="24"/>
          <w:u w:val="single"/>
        </w:rPr>
        <w:t>om et prénoms</w:t>
      </w:r>
      <w:r w:rsidR="00CD0C7D" w:rsidRPr="00546FFF">
        <w:rPr>
          <w:b/>
          <w:sz w:val="24"/>
          <w:szCs w:val="24"/>
          <w:u w:val="single"/>
        </w:rPr>
        <w:t xml:space="preserve"> et qualités</w:t>
      </w:r>
      <w:r w:rsidR="00147AF5">
        <w:rPr>
          <w:b/>
          <w:sz w:val="24"/>
          <w:szCs w:val="24"/>
          <w:u w:val="single"/>
        </w:rPr>
        <w:t> </w:t>
      </w:r>
      <w:r w:rsidR="001C1254" w:rsidRPr="00546FFF">
        <w:rPr>
          <w:b/>
          <w:sz w:val="24"/>
          <w:szCs w:val="24"/>
          <w:u w:val="single"/>
        </w:rPr>
        <w:t>:</w:t>
      </w:r>
      <w:r w:rsidR="001C1254" w:rsidRPr="001C1254">
        <w:rPr>
          <w:sz w:val="24"/>
          <w:szCs w:val="24"/>
        </w:rPr>
        <w:t xml:space="preserve"> </w:t>
      </w:r>
      <w:r w:rsidR="001C1254"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1" w:name="Texte95"/>
      <w:r w:rsidR="001C1254" w:rsidRPr="001C1254">
        <w:rPr>
          <w:b/>
          <w:sz w:val="24"/>
          <w:szCs w:val="24"/>
        </w:rPr>
        <w:instrText xml:space="preserve"> FORMTEXT </w:instrText>
      </w:r>
      <w:r w:rsidR="001C1254" w:rsidRPr="001C1254">
        <w:rPr>
          <w:b/>
          <w:sz w:val="24"/>
          <w:szCs w:val="24"/>
        </w:rPr>
      </w:r>
      <w:r w:rsidR="001C1254" w:rsidRPr="001C1254">
        <w:rPr>
          <w:b/>
          <w:sz w:val="24"/>
          <w:szCs w:val="24"/>
        </w:rPr>
        <w:fldChar w:fldCharType="separate"/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sz w:val="24"/>
          <w:szCs w:val="24"/>
        </w:rPr>
        <w:fldChar w:fldCharType="end"/>
      </w:r>
      <w:bookmarkEnd w:id="1"/>
    </w:p>
    <w:p w14:paraId="68BB8195" w14:textId="77777777" w:rsidR="004B567D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C671A7A" w14:textId="64992E40" w:rsidR="001C1254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4577E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4577E5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4577E5">
        <w:rPr>
          <w:sz w:val="24"/>
          <w:szCs w:val="24"/>
        </w:rPr>
        <w:fldChar w:fldCharType="end"/>
      </w:r>
      <w:r w:rsidR="00CD0C7D" w:rsidRPr="004577E5">
        <w:rPr>
          <w:b/>
          <w:sz w:val="24"/>
          <w:szCs w:val="24"/>
        </w:rPr>
        <w:t xml:space="preserve">  </w:t>
      </w:r>
      <w:r w:rsidR="001C1254" w:rsidRPr="0085384F">
        <w:rPr>
          <w:b/>
          <w:sz w:val="24"/>
          <w:szCs w:val="24"/>
          <w:u w:val="single"/>
        </w:rPr>
        <w:t>Agissant en mon nom personnel</w:t>
      </w:r>
      <w:r w:rsidR="00643838">
        <w:rPr>
          <w:b/>
          <w:sz w:val="24"/>
          <w:szCs w:val="24"/>
          <w:u w:val="single"/>
        </w:rPr>
        <w:t> :</w:t>
      </w:r>
    </w:p>
    <w:p w14:paraId="1A6FA2FF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7CCE109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19E1EC4A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B329A71" w14:textId="07650FF6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F5BA670" w14:textId="4F55D5AE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6A0CD1CE" w14:textId="7447B823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8D9B1BE" w14:textId="2A74666B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2847AB3" w14:textId="2E434670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>au registre du commerce et des sociétés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F63F31A" w14:textId="10ECCE2D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87210A0" w14:textId="77777777" w:rsidR="00AE3F62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AF49E58" w14:textId="77777777" w:rsidR="00AE3F62" w:rsidRPr="00643838" w:rsidDel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 xml:space="preserve">OU </w:t>
      </w:r>
    </w:p>
    <w:p w14:paraId="756B7619" w14:textId="77777777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69E9F02" w14:textId="181BBEE2" w:rsidR="007F46EA" w:rsidRDefault="001124C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="007F46EA" w:rsidRPr="0085384F">
        <w:rPr>
          <w:b/>
          <w:sz w:val="24"/>
          <w:szCs w:val="24"/>
          <w:u w:val="single"/>
        </w:rPr>
        <w:t>Agissant au nom et pour le compte de la société</w:t>
      </w:r>
      <w:r w:rsidR="00AE3F62">
        <w:rPr>
          <w:b/>
          <w:sz w:val="24"/>
          <w:szCs w:val="24"/>
          <w:u w:val="single"/>
        </w:rPr>
        <w:t>/ du groupement d</w:t>
      </w:r>
      <w:r w:rsidR="00643838">
        <w:rPr>
          <w:b/>
          <w:sz w:val="24"/>
          <w:szCs w:val="24"/>
          <w:u w:val="single"/>
        </w:rPr>
        <w:t>’</w:t>
      </w:r>
      <w:r w:rsidR="00AE3F62">
        <w:rPr>
          <w:b/>
          <w:sz w:val="24"/>
          <w:szCs w:val="24"/>
          <w:u w:val="single"/>
        </w:rPr>
        <w:t>intérêt économique</w:t>
      </w:r>
      <w:r w:rsidR="00147AF5">
        <w:rPr>
          <w:b/>
          <w:sz w:val="24"/>
          <w:szCs w:val="24"/>
          <w:u w:val="single"/>
        </w:rPr>
        <w:t> </w:t>
      </w:r>
      <w:r w:rsidR="007F46EA" w:rsidRPr="0085384F">
        <w:rPr>
          <w:b/>
          <w:sz w:val="24"/>
          <w:szCs w:val="24"/>
        </w:rPr>
        <w:t>:</w:t>
      </w:r>
    </w:p>
    <w:p w14:paraId="7E46E85D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14D336C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9BA5EA0" w14:textId="77777777" w:rsidR="00AE3F62" w:rsidRPr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DCCCFEE" w14:textId="13F1A8C8" w:rsidR="007F46EA" w:rsidRP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Au capital de</w:t>
      </w:r>
      <w:r w:rsidR="00147AF5">
        <w:rPr>
          <w:sz w:val="24"/>
          <w:szCs w:val="24"/>
        </w:rPr>
        <w:t> </w:t>
      </w:r>
      <w:r w:rsidRPr="007F46EA">
        <w:rPr>
          <w:sz w:val="24"/>
          <w:szCs w:val="24"/>
        </w:rPr>
        <w:t>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4551BE75" w14:textId="560E9E88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Ayant son siège social à</w:t>
      </w:r>
      <w:r w:rsidR="00147AF5">
        <w:rPr>
          <w:sz w:val="24"/>
          <w:szCs w:val="24"/>
        </w:rPr>
        <w:t> </w:t>
      </w:r>
      <w:r w:rsidRPr="007F46EA">
        <w:rPr>
          <w:sz w:val="24"/>
          <w:szCs w:val="24"/>
        </w:rPr>
        <w:t>: (adresse complète)</w:t>
      </w:r>
      <w:r w:rsidR="004B567D">
        <w:rPr>
          <w:sz w:val="24"/>
          <w:szCs w:val="24"/>
        </w:rPr>
        <w:t> 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6C045A54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E0A41D2" w14:textId="24C84B84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A8C187C" w14:textId="511A9082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1B944F5A" w14:textId="7FBF2941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23B4DE4E" w14:textId="5A2C02FA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CC1090F" w14:textId="1E826A39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>au registre du commerce et des sociétés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4858387" w14:textId="6CA3915D" w:rsidR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</w:t>
      </w:r>
      <w:r w:rsidR="00147AF5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5113AE47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B11CAA2" w14:textId="3CFE5F70" w:rsidR="00CF0A90" w:rsidRPr="001C1254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b/>
          <w:sz w:val="24"/>
          <w:szCs w:val="24"/>
          <w:u w:val="single"/>
        </w:rPr>
        <w:t>Établissement qui effectuera la prestation</w:t>
      </w:r>
      <w:r w:rsidR="00147AF5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49797D1" w14:textId="14BFC503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>Adresse complète</w:t>
      </w:r>
      <w:r w:rsidRPr="004577E5">
        <w:rPr>
          <w:sz w:val="24"/>
          <w:szCs w:val="24"/>
        </w:rPr>
        <w:t xml:space="preserve"> 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 :</w:t>
      </w:r>
      <w:r w:rsidR="00CF0A90" w:rsidRPr="008A012F">
        <w:rPr>
          <w:sz w:val="24"/>
          <w:szCs w:val="24"/>
        </w:rPr>
        <w:t xml:space="preserve"> </w:t>
      </w:r>
      <w:r w:rsidR="00CF0A90" w:rsidRPr="00361448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  <w:r w:rsidR="00CF0A90" w:rsidRPr="008A012F">
        <w:rPr>
          <w:sz w:val="24"/>
          <w:szCs w:val="24"/>
        </w:rPr>
        <w:t xml:space="preserve"> </w:t>
      </w:r>
    </w:p>
    <w:p w14:paraId="76A82D93" w14:textId="7EA5572D" w:rsidR="00CF0A90" w:rsidRPr="008A012F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8A012F">
        <w:rPr>
          <w:sz w:val="24"/>
          <w:szCs w:val="24"/>
        </w:rPr>
        <w:t>-</w:t>
      </w:r>
      <w:r w:rsidR="004B567D">
        <w:rPr>
          <w:sz w:val="24"/>
          <w:szCs w:val="24"/>
        </w:rPr>
        <w:t xml:space="preserve"> </w:t>
      </w:r>
      <w:r w:rsidR="004B567D" w:rsidRPr="004577E5">
        <w:rPr>
          <w:sz w:val="24"/>
          <w:szCs w:val="24"/>
        </w:rPr>
        <w:t>N</w:t>
      </w:r>
      <w:r w:rsidRPr="004577E5">
        <w:rPr>
          <w:sz w:val="24"/>
          <w:szCs w:val="24"/>
        </w:rPr>
        <w:t>uméro SIRET</w:t>
      </w:r>
      <w:r w:rsidRPr="008A012F"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</w:t>
      </w:r>
      <w:r w:rsidR="00147AF5">
        <w:rPr>
          <w:sz w:val="24"/>
          <w:szCs w:val="24"/>
        </w:rPr>
        <w:t> </w:t>
      </w:r>
      <w:r w:rsidRPr="008A012F">
        <w:rPr>
          <w:sz w:val="24"/>
          <w:szCs w:val="24"/>
        </w:rPr>
        <w:t xml:space="preserve">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2CE95BF6" w14:textId="77777777" w:rsidR="00CF0A90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637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Personne de contact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79B414" w14:textId="77777777" w:rsidR="004B567D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Numéro de téléphone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4AFE1039" w14:textId="77777777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Courriel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C133F3" w14:textId="77777777" w:rsidR="00CF0A90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1F2B192" w14:textId="77777777" w:rsidR="00AE3F62" w:rsidRPr="00643838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>OU</w:t>
      </w:r>
    </w:p>
    <w:p w14:paraId="5692DBAB" w14:textId="77777777" w:rsidR="007F46EA" w:rsidRP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B0220B7" w14:textId="69C9F4DD" w:rsidR="00367F60" w:rsidRDefault="00367F6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="007F46EA" w:rsidRPr="0085384F">
        <w:rPr>
          <w:b/>
          <w:sz w:val="24"/>
          <w:szCs w:val="24"/>
          <w:u w:val="single"/>
        </w:rPr>
        <w:t>Agissant pour le compte de la personne publique candidate</w:t>
      </w:r>
      <w:r w:rsidR="00147AF5">
        <w:rPr>
          <w:b/>
          <w:sz w:val="24"/>
          <w:szCs w:val="24"/>
        </w:rPr>
        <w:t> </w:t>
      </w:r>
      <w:r w:rsidR="007F46EA" w:rsidRPr="0085384F">
        <w:rPr>
          <w:b/>
          <w:sz w:val="24"/>
          <w:szCs w:val="24"/>
        </w:rPr>
        <w:t>:</w:t>
      </w:r>
      <w:r w:rsidRP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BADE50B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938CBA9" w14:textId="77777777" w:rsidR="00FB59A9" w:rsidRDefault="00FB59A9" w:rsidP="00E54527">
      <w:pPr>
        <w:spacing w:before="120" w:after="120"/>
        <w:rPr>
          <w:b/>
          <w:color w:val="FF0000"/>
          <w:sz w:val="24"/>
          <w:szCs w:val="24"/>
          <w:u w:val="single"/>
        </w:rPr>
      </w:pPr>
    </w:p>
    <w:p w14:paraId="559B0C29" w14:textId="77777777" w:rsidR="009170F3" w:rsidRPr="009170F3" w:rsidRDefault="009170F3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72E9E530" w14:textId="66958058" w:rsidR="00FB59A9" w:rsidRPr="008F4BEE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FF0000"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t>La notification du marché est envoyée par mèl à l</w:t>
      </w:r>
      <w:r w:rsidR="00643838" w:rsidRPr="008F4BEE">
        <w:rPr>
          <w:b/>
          <w:color w:val="FF0000"/>
          <w:sz w:val="24"/>
          <w:szCs w:val="24"/>
          <w:u w:val="single"/>
        </w:rPr>
        <w:t>’</w:t>
      </w:r>
      <w:r w:rsidRPr="008F4BEE">
        <w:rPr>
          <w:b/>
          <w:color w:val="FF0000"/>
          <w:sz w:val="24"/>
          <w:szCs w:val="24"/>
          <w:u w:val="single"/>
        </w:rPr>
        <w:t>adresse suivante</w:t>
      </w:r>
      <w:r w:rsidR="004577E5" w:rsidRPr="008F4BEE">
        <w:rPr>
          <w:b/>
          <w:color w:val="FF0000"/>
          <w:sz w:val="24"/>
          <w:szCs w:val="24"/>
          <w:u w:val="single"/>
        </w:rPr>
        <w:t xml:space="preserve"> : </w:t>
      </w:r>
    </w:p>
    <w:p w14:paraId="05C6C658" w14:textId="77777777" w:rsidR="00D305AD" w:rsidRPr="00D305AD" w:rsidRDefault="00D305AD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  <w:u w:val="single"/>
        </w:rPr>
      </w:pPr>
    </w:p>
    <w:p w14:paraId="31D07243" w14:textId="03885AF2" w:rsidR="00FB59A9" w:rsidRDefault="00FB59A9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="00147AF5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65CB3AFF" w14:textId="3D56EAAC" w:rsidR="00FB59A9" w:rsidRDefault="00FB59A9" w:rsidP="001D7E72">
      <w:pPr>
        <w:spacing w:before="240" w:after="120"/>
        <w:rPr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2.2 Le titulaire est un groupement momentané d</w:t>
      </w:r>
      <w:r w:rsidR="00643838" w:rsidRPr="00546FFF">
        <w:rPr>
          <w:b/>
          <w:color w:val="333399"/>
          <w:sz w:val="24"/>
          <w:szCs w:val="24"/>
        </w:rPr>
        <w:t>’</w:t>
      </w:r>
      <w:r w:rsidRPr="00546FFF">
        <w:rPr>
          <w:b/>
          <w:color w:val="333399"/>
          <w:sz w:val="24"/>
          <w:szCs w:val="24"/>
        </w:rPr>
        <w:t>entreprises</w:t>
      </w:r>
    </w:p>
    <w:p w14:paraId="40A32759" w14:textId="75D7319B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 xml:space="preserve">chaque membre du groupement doit compléter </w:t>
      </w:r>
      <w:r w:rsidR="00546FFF">
        <w:rPr>
          <w:i/>
          <w:iCs/>
          <w:spacing w:val="-4"/>
          <w:sz w:val="24"/>
          <w:szCs w:val="24"/>
        </w:rPr>
        <w:t>son cadre</w:t>
      </w:r>
      <w:r w:rsidRPr="006651E7">
        <w:rPr>
          <w:i/>
          <w:iCs/>
          <w:spacing w:val="-4"/>
          <w:sz w:val="24"/>
          <w:szCs w:val="24"/>
        </w:rPr>
        <w:t xml:space="preserve"> en </w:t>
      </w:r>
      <w:r w:rsidR="00546FFF">
        <w:rPr>
          <w:i/>
          <w:iCs/>
          <w:spacing w:val="-4"/>
          <w:sz w:val="24"/>
          <w:szCs w:val="24"/>
        </w:rPr>
        <w:t>reprenant</w:t>
      </w:r>
      <w:r>
        <w:rPr>
          <w:i/>
          <w:iCs/>
          <w:spacing w:val="-4"/>
          <w:sz w:val="24"/>
          <w:szCs w:val="24"/>
        </w:rPr>
        <w:t xml:space="preserve"> </w:t>
      </w:r>
      <w:r w:rsidR="00546FFF">
        <w:rPr>
          <w:i/>
          <w:iCs/>
          <w:spacing w:val="-4"/>
          <w:sz w:val="24"/>
          <w:szCs w:val="24"/>
        </w:rPr>
        <w:t>un des cas du</w:t>
      </w:r>
      <w:r>
        <w:rPr>
          <w:i/>
          <w:iCs/>
          <w:spacing w:val="-4"/>
          <w:sz w:val="24"/>
          <w:szCs w:val="24"/>
        </w:rPr>
        <w:t xml:space="preserve"> 2.1 : </w:t>
      </w:r>
      <w:r w:rsidRPr="006651E7">
        <w:rPr>
          <w:i/>
          <w:iCs/>
          <w:spacing w:val="-4"/>
          <w:sz w:val="24"/>
          <w:szCs w:val="24"/>
        </w:rPr>
        <w:t>entreprise individuelle,</w:t>
      </w:r>
      <w:r>
        <w:rPr>
          <w:i/>
          <w:iCs/>
          <w:spacing w:val="-4"/>
          <w:sz w:val="24"/>
          <w:szCs w:val="24"/>
        </w:rPr>
        <w:t xml:space="preserve"> </w:t>
      </w:r>
      <w:r w:rsidRPr="006651E7">
        <w:rPr>
          <w:i/>
          <w:iCs/>
          <w:spacing w:val="-4"/>
          <w:sz w:val="24"/>
          <w:szCs w:val="24"/>
        </w:rPr>
        <w:t>société ou groupement d</w:t>
      </w:r>
      <w:r w:rsidR="00643838">
        <w:rPr>
          <w:i/>
          <w:iCs/>
          <w:spacing w:val="-4"/>
          <w:sz w:val="24"/>
          <w:szCs w:val="24"/>
        </w:rPr>
        <w:t>’</w:t>
      </w:r>
      <w:r w:rsidRPr="006651E7">
        <w:rPr>
          <w:i/>
          <w:iCs/>
          <w:spacing w:val="-4"/>
          <w:sz w:val="24"/>
          <w:szCs w:val="24"/>
        </w:rPr>
        <w:t>intérêt économique</w:t>
      </w:r>
      <w:r w:rsidR="00546FFF">
        <w:rPr>
          <w:i/>
          <w:iCs/>
          <w:spacing w:val="-4"/>
          <w:sz w:val="24"/>
          <w:szCs w:val="24"/>
        </w:rPr>
        <w:t xml:space="preserve"> ou</w:t>
      </w:r>
      <w:r>
        <w:rPr>
          <w:i/>
          <w:iCs/>
          <w:spacing w:val="-4"/>
          <w:sz w:val="24"/>
          <w:szCs w:val="24"/>
        </w:rPr>
        <w:t xml:space="preserve"> personne publique</w:t>
      </w:r>
      <w:r w:rsidRPr="006651E7">
        <w:rPr>
          <w:i/>
          <w:iCs/>
          <w:spacing w:val="-4"/>
          <w:sz w:val="24"/>
          <w:szCs w:val="24"/>
        </w:rPr>
        <w:t>.</w:t>
      </w:r>
      <w:r>
        <w:rPr>
          <w:i/>
          <w:iCs/>
          <w:spacing w:val="-4"/>
          <w:sz w:val="24"/>
          <w:szCs w:val="24"/>
        </w:rPr>
        <w:t xml:space="preserve"> Ajouter autant de cadres qu</w:t>
      </w:r>
      <w:r w:rsidR="00643838">
        <w:rPr>
          <w:i/>
          <w:iCs/>
          <w:spacing w:val="-4"/>
          <w:sz w:val="24"/>
          <w:szCs w:val="24"/>
        </w:rPr>
        <w:t>’</w:t>
      </w:r>
      <w:r>
        <w:rPr>
          <w:i/>
          <w:iCs/>
          <w:spacing w:val="-4"/>
          <w:sz w:val="24"/>
          <w:szCs w:val="24"/>
        </w:rPr>
        <w:t>il y a de cotraitants dans le groupement</w:t>
      </w:r>
      <w:r w:rsidRPr="006651E7">
        <w:rPr>
          <w:spacing w:val="-4"/>
          <w:sz w:val="24"/>
          <w:szCs w:val="24"/>
        </w:rPr>
        <w:t>]</w:t>
      </w:r>
      <w:r>
        <w:rPr>
          <w:spacing w:val="-4"/>
          <w:sz w:val="24"/>
          <w:szCs w:val="24"/>
        </w:rPr>
        <w:t>.</w:t>
      </w:r>
    </w:p>
    <w:p w14:paraId="4E294B96" w14:textId="77777777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145938F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1</w:t>
      </w:r>
      <w:r w:rsidRPr="006651E7">
        <w:rPr>
          <w:color w:val="000000"/>
          <w:sz w:val="24"/>
          <w:szCs w:val="24"/>
        </w:rPr>
        <w:t> :</w:t>
      </w:r>
    </w:p>
    <w:p w14:paraId="053A952B" w14:textId="4402B94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93949" w14:textId="4BB45231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FC207C7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696B5032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4F08F6A" w14:textId="77777777" w:rsidR="00FB59A9" w:rsidRPr="006651E7" w:rsidRDefault="00FB59A9" w:rsidP="00FB59A9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2BBABC03" w14:textId="6B6B1175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2</w:t>
      </w:r>
      <w:r w:rsidRPr="006651E7">
        <w:rPr>
          <w:color w:val="000000"/>
          <w:sz w:val="24"/>
          <w:szCs w:val="24"/>
        </w:rPr>
        <w:t> :</w:t>
      </w:r>
    </w:p>
    <w:p w14:paraId="0589980A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5BBFD646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431E09DB" w14:textId="77777777" w:rsidR="007F1536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01872B8" w14:textId="28E70E58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04F5D197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6576520A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3</w:t>
      </w:r>
      <w:r w:rsidRPr="006651E7">
        <w:rPr>
          <w:color w:val="000000"/>
          <w:sz w:val="24"/>
          <w:szCs w:val="24"/>
        </w:rPr>
        <w:t> :</w:t>
      </w:r>
    </w:p>
    <w:p w14:paraId="07362EB7" w14:textId="5A77F25C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4AAD73B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690FC77A" w14:textId="47317A43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1D647361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31AB24D5" w14:textId="77777777" w:rsidR="0027449D" w:rsidRPr="00D532B0" w:rsidRDefault="0027449D" w:rsidP="0027449D">
      <w:pPr>
        <w:pStyle w:val="Corpsdetexte"/>
        <w:spacing w:before="120"/>
        <w:rPr>
          <w:rFonts w:ascii="Times New Roman" w:hAnsi="Times New Roman"/>
          <w:i/>
          <w:color w:val="00B0F0"/>
          <w:szCs w:val="24"/>
        </w:rPr>
      </w:pPr>
      <w:r w:rsidRPr="00546FFF">
        <w:rPr>
          <w:rFonts w:ascii="Times New Roman" w:hAnsi="Times New Roman"/>
          <w:i/>
          <w:szCs w:val="24"/>
        </w:rPr>
        <w:t>(Cadre à dupliquer en fonction du nombre de membres du groupement)</w:t>
      </w:r>
    </w:p>
    <w:p w14:paraId="54F4663B" w14:textId="05503076" w:rsidR="00FB59A9" w:rsidRDefault="00FB59A9" w:rsidP="00FB59A9">
      <w:pPr>
        <w:jc w:val="both"/>
        <w:rPr>
          <w:sz w:val="24"/>
          <w:szCs w:val="24"/>
        </w:rPr>
      </w:pPr>
    </w:p>
    <w:p w14:paraId="3F02BFCC" w14:textId="1C16F4EC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conjoint</w:t>
      </w:r>
      <w:r>
        <w:rPr>
          <w:sz w:val="24"/>
          <w:szCs w:val="24"/>
        </w:rPr>
        <w:t xml:space="preserve"> avec mandataire solidaire</w:t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solidaire </w:t>
      </w:r>
    </w:p>
    <w:p w14:paraId="6784D132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6D5A4E11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3C71D963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6AD8480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9C12506" w14:textId="77777777" w:rsidR="00FB59A9" w:rsidRPr="0085384F" w:rsidRDefault="00FB59A9" w:rsidP="009170F3">
      <w:pPr>
        <w:spacing w:before="240"/>
        <w:jc w:val="both"/>
        <w:rPr>
          <w:sz w:val="24"/>
          <w:szCs w:val="24"/>
        </w:rPr>
      </w:pPr>
      <w:r w:rsidRPr="0085384F">
        <w:rPr>
          <w:sz w:val="24"/>
          <w:szCs w:val="24"/>
        </w:rPr>
        <w:t>Les membres du groupement ont donné mandat au mandataire afin de :</w:t>
      </w:r>
    </w:p>
    <w:p w14:paraId="01B64135" w14:textId="6EC9ED5F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 le présent acte d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engagement en leur nom et pour leur compte, pour les représenter vis-à-vis de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acheteur et pour coordonner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 xml:space="preserve">ensemble des prestations ; </w:t>
      </w:r>
    </w:p>
    <w:p w14:paraId="47F042A1" w14:textId="4C4754D7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signer, en leur nom et pour leur compte, les modifications ultérieures.</w:t>
      </w:r>
    </w:p>
    <w:p w14:paraId="0ED14564" w14:textId="307556C2" w:rsidR="00FB59A9" w:rsidRDefault="00FB59A9" w:rsidP="009170F3">
      <w:pPr>
        <w:spacing w:before="240"/>
        <w:jc w:val="both"/>
        <w:rPr>
          <w:i/>
          <w:sz w:val="24"/>
          <w:szCs w:val="24"/>
        </w:rPr>
      </w:pPr>
      <w:r w:rsidRPr="0085384F">
        <w:rPr>
          <w:i/>
          <w:sz w:val="24"/>
          <w:szCs w:val="24"/>
        </w:rPr>
        <w:t>Joindre impérativement le mandat en annexe du présent document</w:t>
      </w:r>
      <w:r w:rsidR="007A27DB">
        <w:rPr>
          <w:i/>
          <w:sz w:val="24"/>
          <w:szCs w:val="24"/>
        </w:rPr>
        <w:t xml:space="preserve"> (cf</w:t>
      </w:r>
      <w:r w:rsidR="00643838">
        <w:rPr>
          <w:i/>
          <w:sz w:val="24"/>
          <w:szCs w:val="24"/>
        </w:rPr>
        <w:t>.</w:t>
      </w:r>
      <w:r w:rsidR="007A27DB">
        <w:rPr>
          <w:i/>
          <w:sz w:val="24"/>
          <w:szCs w:val="24"/>
        </w:rPr>
        <w:t xml:space="preserve"> annexe 2)</w:t>
      </w:r>
      <w:r w:rsidRPr="0085384F">
        <w:rPr>
          <w:i/>
          <w:sz w:val="24"/>
          <w:szCs w:val="24"/>
        </w:rPr>
        <w:t>.</w:t>
      </w:r>
      <w:r w:rsidRPr="00057A54">
        <w:rPr>
          <w:i/>
          <w:sz w:val="24"/>
          <w:szCs w:val="24"/>
        </w:rPr>
        <w:t xml:space="preserve"> </w:t>
      </w:r>
      <w:r w:rsidR="007A27DB">
        <w:rPr>
          <w:i/>
          <w:sz w:val="24"/>
          <w:szCs w:val="24"/>
        </w:rPr>
        <w:t>Le mandat comporte impérativement</w:t>
      </w:r>
      <w:r w:rsidR="005E35CB">
        <w:rPr>
          <w:i/>
          <w:sz w:val="24"/>
          <w:szCs w:val="24"/>
        </w:rPr>
        <w:t xml:space="preserve"> pour chaque cotraitant,</w:t>
      </w:r>
      <w:r w:rsidRPr="002F3B3E">
        <w:rPr>
          <w:i/>
          <w:sz w:val="24"/>
          <w:szCs w:val="24"/>
        </w:rPr>
        <w:t xml:space="preserve"> les pouvoirs de la personne signataire du mandat</w:t>
      </w:r>
      <w:r w:rsidR="005E35CB">
        <w:rPr>
          <w:i/>
          <w:sz w:val="24"/>
          <w:szCs w:val="24"/>
        </w:rPr>
        <w:t xml:space="preserve">, </w:t>
      </w:r>
      <w:r w:rsidRPr="002F3B3E">
        <w:rPr>
          <w:i/>
          <w:sz w:val="24"/>
          <w:szCs w:val="24"/>
        </w:rPr>
        <w:t>si elle n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est pas un représentant légal de l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entité candidate.</w:t>
      </w:r>
    </w:p>
    <w:p w14:paraId="208E3076" w14:textId="77777777" w:rsidR="00643838" w:rsidRDefault="00643838" w:rsidP="009170F3">
      <w:pPr>
        <w:spacing w:before="240"/>
        <w:jc w:val="both"/>
        <w:rPr>
          <w:i/>
          <w:sz w:val="24"/>
          <w:szCs w:val="24"/>
        </w:rPr>
      </w:pPr>
    </w:p>
    <w:p w14:paraId="08665706" w14:textId="77777777" w:rsidR="009170F3" w:rsidRPr="009170F3" w:rsidRDefault="009170F3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49B3ABA4" w14:textId="67AEF402" w:rsidR="00FB59A9" w:rsidRPr="00546FFF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333399"/>
          <w:sz w:val="24"/>
          <w:szCs w:val="24"/>
          <w:u w:val="single"/>
        </w:rPr>
      </w:pPr>
      <w:r w:rsidRPr="008514A6">
        <w:rPr>
          <w:b/>
          <w:color w:val="FF0000"/>
          <w:sz w:val="24"/>
          <w:szCs w:val="24"/>
          <w:u w:val="single"/>
        </w:rPr>
        <w:t>La notification du marché est envoyée par mèl à l</w:t>
      </w:r>
      <w:r w:rsidR="00643838" w:rsidRPr="008514A6">
        <w:rPr>
          <w:b/>
          <w:color w:val="FF0000"/>
          <w:sz w:val="24"/>
          <w:szCs w:val="24"/>
          <w:u w:val="single"/>
        </w:rPr>
        <w:t>’</w:t>
      </w:r>
      <w:r w:rsidRPr="008514A6">
        <w:rPr>
          <w:b/>
          <w:color w:val="FF0000"/>
          <w:sz w:val="24"/>
          <w:szCs w:val="24"/>
          <w:u w:val="single"/>
        </w:rPr>
        <w:t>adresse suivante</w:t>
      </w:r>
      <w:r w:rsidR="00643838" w:rsidRPr="008514A6">
        <w:rPr>
          <w:b/>
          <w:color w:val="FF0000"/>
          <w:sz w:val="24"/>
          <w:szCs w:val="24"/>
          <w:u w:val="single"/>
        </w:rPr>
        <w:t> :</w:t>
      </w:r>
    </w:p>
    <w:p w14:paraId="5E75FCBF" w14:textId="77777777" w:rsidR="00D305AD" w:rsidRPr="009170F3" w:rsidRDefault="00D305AD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color w:val="FF0000"/>
          <w:sz w:val="24"/>
          <w:szCs w:val="24"/>
          <w:u w:val="single"/>
        </w:rPr>
      </w:pPr>
    </w:p>
    <w:p w14:paraId="0CCC9E1B" w14:textId="77777777" w:rsidR="00FB59A9" w:rsidRDefault="00FB59A9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="00065A9C">
        <w:rPr>
          <w:sz w:val="24"/>
          <w:szCs w:val="24"/>
        </w:rPr>
        <w:t xml:space="preserve"> 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612AB50" w14:textId="77777777" w:rsidR="00351307" w:rsidRDefault="00351307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14:paraId="2E6A818B" w14:textId="56DA76F6" w:rsidR="0086734A" w:rsidRPr="009D492B" w:rsidDel="00643838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 w:rsidDel="00643838">
        <w:rPr>
          <w:b/>
          <w:color w:val="333399"/>
          <w:sz w:val="24"/>
          <w:szCs w:val="24"/>
        </w:rPr>
        <w:t>ARTICLE </w:t>
      </w:r>
      <w:r w:rsidDel="00643838">
        <w:rPr>
          <w:b/>
          <w:color w:val="333399"/>
          <w:sz w:val="24"/>
          <w:szCs w:val="24"/>
        </w:rPr>
        <w:t>3</w:t>
      </w:r>
      <w:r w:rsidRPr="00DC2D6C" w:rsidDel="00643838">
        <w:rPr>
          <w:b/>
          <w:color w:val="333399"/>
          <w:sz w:val="24"/>
          <w:szCs w:val="24"/>
        </w:rPr>
        <w:t xml:space="preserve"> – </w:t>
      </w:r>
      <w:r w:rsidDel="00643838">
        <w:rPr>
          <w:b/>
          <w:color w:val="333399"/>
          <w:sz w:val="24"/>
          <w:szCs w:val="24"/>
        </w:rPr>
        <w:t>FORME ET DURÉE</w:t>
      </w:r>
      <w:r w:rsidR="005764B7" w:rsidDel="00643838">
        <w:rPr>
          <w:b/>
          <w:color w:val="333399"/>
          <w:sz w:val="24"/>
          <w:szCs w:val="24"/>
        </w:rPr>
        <w:t xml:space="preserve"> DU MARCHÉ</w:t>
      </w:r>
    </w:p>
    <w:p w14:paraId="0C592B35" w14:textId="77777777" w:rsidR="00F75A2B" w:rsidRPr="00A15A29" w:rsidRDefault="00F75A2B" w:rsidP="00F75A2B">
      <w:pPr>
        <w:pStyle w:val="Texte"/>
        <w:ind w:firstLine="0"/>
      </w:pPr>
      <w:bookmarkStart w:id="3" w:name="_Toc228779020"/>
      <w:r w:rsidRPr="00A15A29">
        <w:t>Le marché est conclu sous la forme d’un accord-cadre mono attributaire à bons de commande, conformément aux dispositions des articles R. 2162-1 à R. 2162-6 et R. 2162-13 à R. 2162-14 du code de la commande publique.</w:t>
      </w:r>
    </w:p>
    <w:bookmarkEnd w:id="3"/>
    <w:p w14:paraId="3C4D7435" w14:textId="77777777" w:rsidR="00F75A2B" w:rsidRPr="00A15A29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15A29">
        <w:rPr>
          <w:rFonts w:eastAsiaTheme="minorHAnsi"/>
          <w:sz w:val="24"/>
          <w:szCs w:val="22"/>
          <w:lang w:eastAsia="en-US"/>
        </w:rPr>
        <w:t>La durée de validité de l’accord-cadre correspond à la durée pendant laquelle les bons de commande peuvent être émis.</w:t>
      </w:r>
    </w:p>
    <w:p w14:paraId="5D673242" w14:textId="3A486392" w:rsidR="00A84BA8" w:rsidRPr="00A84BA8" w:rsidRDefault="00A84BA8" w:rsidP="00A84BA8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84BA8">
        <w:rPr>
          <w:rFonts w:eastAsiaTheme="minorHAnsi"/>
          <w:sz w:val="24"/>
          <w:szCs w:val="22"/>
          <w:lang w:eastAsia="en-US"/>
        </w:rPr>
        <w:t>Cette durée est d</w:t>
      </w:r>
      <w:r w:rsidR="00146218">
        <w:rPr>
          <w:rFonts w:eastAsiaTheme="minorHAnsi"/>
          <w:sz w:val="24"/>
          <w:szCs w:val="22"/>
          <w:lang w:eastAsia="en-US"/>
        </w:rPr>
        <w:t>’un (</w:t>
      </w:r>
      <w:r w:rsidRPr="00A84BA8">
        <w:rPr>
          <w:rFonts w:eastAsiaTheme="minorHAnsi"/>
          <w:sz w:val="24"/>
          <w:szCs w:val="22"/>
          <w:lang w:eastAsia="en-US"/>
        </w:rPr>
        <w:t>1</w:t>
      </w:r>
      <w:r w:rsidR="00146218">
        <w:rPr>
          <w:rFonts w:eastAsiaTheme="minorHAnsi"/>
          <w:sz w:val="24"/>
          <w:szCs w:val="22"/>
          <w:lang w:eastAsia="en-US"/>
        </w:rPr>
        <w:t>)</w:t>
      </w:r>
      <w:r w:rsidRPr="00A84BA8">
        <w:rPr>
          <w:rFonts w:eastAsiaTheme="minorHAnsi"/>
          <w:sz w:val="24"/>
          <w:szCs w:val="22"/>
          <w:lang w:eastAsia="en-US"/>
        </w:rPr>
        <w:t xml:space="preserve"> an à compter de sa date de notification. </w:t>
      </w:r>
    </w:p>
    <w:p w14:paraId="676AF43C" w14:textId="1E2ECEE0" w:rsidR="00F75A2B" w:rsidRPr="00A15A29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15A29">
        <w:rPr>
          <w:rFonts w:eastAsiaTheme="minorHAnsi"/>
          <w:sz w:val="24"/>
          <w:szCs w:val="22"/>
          <w:lang w:eastAsia="en-US"/>
        </w:rPr>
        <w:t xml:space="preserve">L’accord-cadre est reconduit tacitement </w:t>
      </w:r>
      <w:r w:rsidR="005401B8">
        <w:rPr>
          <w:rFonts w:eastAsiaTheme="minorHAnsi"/>
          <w:sz w:val="24"/>
          <w:szCs w:val="22"/>
          <w:lang w:eastAsia="en-US"/>
        </w:rPr>
        <w:t>trois (</w:t>
      </w:r>
      <w:r w:rsidRPr="00A15A29">
        <w:rPr>
          <w:rFonts w:eastAsiaTheme="minorHAnsi"/>
          <w:sz w:val="24"/>
          <w:szCs w:val="22"/>
          <w:lang w:eastAsia="en-US"/>
        </w:rPr>
        <w:t>3</w:t>
      </w:r>
      <w:r w:rsidR="005401B8">
        <w:rPr>
          <w:rFonts w:eastAsiaTheme="minorHAnsi"/>
          <w:sz w:val="24"/>
          <w:szCs w:val="22"/>
          <w:lang w:eastAsia="en-US"/>
        </w:rPr>
        <w:t>)</w:t>
      </w:r>
      <w:r w:rsidRPr="00A15A29">
        <w:rPr>
          <w:rFonts w:eastAsiaTheme="minorHAnsi"/>
          <w:sz w:val="24"/>
          <w:szCs w:val="22"/>
          <w:lang w:eastAsia="en-US"/>
        </w:rPr>
        <w:t xml:space="preserve"> fois par périodes consécutives d</w:t>
      </w:r>
      <w:r w:rsidR="005401B8">
        <w:rPr>
          <w:rFonts w:eastAsiaTheme="minorHAnsi"/>
          <w:sz w:val="24"/>
          <w:szCs w:val="22"/>
          <w:lang w:eastAsia="en-US"/>
        </w:rPr>
        <w:t>’un</w:t>
      </w:r>
      <w:r w:rsidRPr="00A15A29">
        <w:rPr>
          <w:rFonts w:eastAsiaTheme="minorHAnsi"/>
          <w:sz w:val="24"/>
          <w:szCs w:val="22"/>
          <w:lang w:eastAsia="en-US"/>
        </w:rPr>
        <w:t xml:space="preserve"> </w:t>
      </w:r>
      <w:r w:rsidR="005401B8">
        <w:rPr>
          <w:rFonts w:eastAsiaTheme="minorHAnsi"/>
          <w:sz w:val="24"/>
          <w:szCs w:val="22"/>
          <w:lang w:eastAsia="en-US"/>
        </w:rPr>
        <w:t>(</w:t>
      </w:r>
      <w:r w:rsidRPr="00A15A29">
        <w:rPr>
          <w:rFonts w:eastAsiaTheme="minorHAnsi"/>
          <w:sz w:val="24"/>
          <w:szCs w:val="22"/>
          <w:lang w:eastAsia="en-US"/>
        </w:rPr>
        <w:t>1</w:t>
      </w:r>
      <w:r w:rsidR="005401B8">
        <w:rPr>
          <w:rFonts w:eastAsiaTheme="minorHAnsi"/>
          <w:sz w:val="24"/>
          <w:szCs w:val="22"/>
          <w:lang w:eastAsia="en-US"/>
        </w:rPr>
        <w:t>)</w:t>
      </w:r>
      <w:r w:rsidRPr="00A15A29">
        <w:rPr>
          <w:rFonts w:eastAsiaTheme="minorHAnsi"/>
          <w:sz w:val="24"/>
          <w:szCs w:val="22"/>
          <w:lang w:eastAsia="en-US"/>
        </w:rPr>
        <w:t xml:space="preserve"> an.</w:t>
      </w:r>
    </w:p>
    <w:p w14:paraId="2A4CA877" w14:textId="77777777" w:rsidR="003C771E" w:rsidRDefault="00F75A2B" w:rsidP="002B2AF3">
      <w:pPr>
        <w:pStyle w:val="Texte"/>
        <w:ind w:firstLine="0"/>
        <w:rPr>
          <w:rFonts w:eastAsiaTheme="minorHAnsi"/>
          <w:szCs w:val="22"/>
          <w:lang w:eastAsia="en-US"/>
        </w:rPr>
      </w:pPr>
      <w:r w:rsidRPr="00A15A29">
        <w:rPr>
          <w:rFonts w:eastAsiaTheme="minorHAnsi"/>
          <w:szCs w:val="22"/>
          <w:lang w:eastAsia="en-US"/>
        </w:rPr>
        <w:t>En cas de non-reconduction, le titulaire de l’accord-cadre en est informé par lettre recommandée avec accusé réception au moins trois (3) mois avant la date de la reconduction. La non-reconduction de l’accord-cadre n’ouvre droit à aucune indemnisation au profit du titulaire.</w:t>
      </w:r>
    </w:p>
    <w:p w14:paraId="291FE212" w14:textId="37D3866D" w:rsidR="00F75A2B" w:rsidRPr="003C771E" w:rsidDel="00643838" w:rsidRDefault="002B2AF3" w:rsidP="003C771E">
      <w:pPr>
        <w:pStyle w:val="Texte"/>
        <w:ind w:firstLine="0"/>
      </w:pPr>
      <w:r w:rsidRPr="00A15A29">
        <w:t>NB : Le</w:t>
      </w:r>
      <w:r>
        <w:t>s</w:t>
      </w:r>
      <w:r w:rsidRPr="00A15A29">
        <w:t xml:space="preserve"> terme</w:t>
      </w:r>
      <w:r>
        <w:t>s</w:t>
      </w:r>
      <w:r w:rsidRPr="00A15A29">
        <w:t xml:space="preserve"> « marché »</w:t>
      </w:r>
      <w:r>
        <w:t xml:space="preserve"> et « accord-cadre »</w:t>
      </w:r>
      <w:r w:rsidRPr="00A15A29">
        <w:t xml:space="preserve"> </w:t>
      </w:r>
      <w:r>
        <w:t xml:space="preserve">peuvent être </w:t>
      </w:r>
      <w:r w:rsidRPr="00A15A29">
        <w:t>utilisé</w:t>
      </w:r>
      <w:r>
        <w:t>s indifféremment</w:t>
      </w:r>
      <w:r w:rsidRPr="00A15A29">
        <w:t xml:space="preserve"> dans le présent document </w:t>
      </w:r>
      <w:r>
        <w:t xml:space="preserve">pour </w:t>
      </w:r>
      <w:r w:rsidRPr="00A15A29">
        <w:t>désigne</w:t>
      </w:r>
      <w:r>
        <w:t>r</w:t>
      </w:r>
      <w:r w:rsidRPr="00A15A29">
        <w:t xml:space="preserve"> l’accord-cadre.</w:t>
      </w:r>
    </w:p>
    <w:p w14:paraId="476621C0" w14:textId="4BF89B20" w:rsidR="00A403A9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4</w:t>
      </w:r>
      <w:r w:rsidRPr="00DC2D6C">
        <w:rPr>
          <w:b/>
          <w:color w:val="333399"/>
          <w:sz w:val="24"/>
          <w:szCs w:val="24"/>
        </w:rPr>
        <w:t xml:space="preserve"> – </w:t>
      </w:r>
      <w:r w:rsidRPr="0081690D">
        <w:rPr>
          <w:b/>
          <w:color w:val="333399"/>
          <w:sz w:val="24"/>
          <w:szCs w:val="24"/>
        </w:rPr>
        <w:t xml:space="preserve">ENGAGEMENT DU TITULAIRE </w:t>
      </w:r>
    </w:p>
    <w:p w14:paraId="0CFC9085" w14:textId="654EDE06" w:rsidR="00643838" w:rsidRDefault="001C1254" w:rsidP="009170F3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pris connaissance </w:t>
      </w:r>
      <w:r w:rsidR="005606F1" w:rsidRPr="005606F1">
        <w:rPr>
          <w:sz w:val="24"/>
          <w:szCs w:val="24"/>
        </w:rPr>
        <w:t>des</w:t>
      </w:r>
      <w:r w:rsidR="005606F1">
        <w:rPr>
          <w:sz w:val="24"/>
          <w:szCs w:val="24"/>
        </w:rPr>
        <w:t xml:space="preserve"> pièces constitutives du marché</w:t>
      </w:r>
      <w:r>
        <w:rPr>
          <w:sz w:val="24"/>
          <w:szCs w:val="24"/>
        </w:rPr>
        <w:t xml:space="preserve"> dont </w:t>
      </w:r>
      <w:r w:rsidRPr="008514A6">
        <w:rPr>
          <w:sz w:val="24"/>
          <w:szCs w:val="24"/>
        </w:rPr>
        <w:t xml:space="preserve">le </w:t>
      </w:r>
      <w:r w:rsidR="00D94294" w:rsidRPr="008514A6">
        <w:rPr>
          <w:sz w:val="24"/>
          <w:szCs w:val="24"/>
        </w:rPr>
        <w:t>cahier des clauses administratives particulières (CCAP) et le cahier des clauses techniques particulières (CCTP)</w:t>
      </w:r>
      <w:r w:rsidRPr="008514A6">
        <w:rPr>
          <w:sz w:val="24"/>
          <w:szCs w:val="24"/>
        </w:rPr>
        <w:t xml:space="preserve">, </w:t>
      </w:r>
      <w:r w:rsidR="002F3A55" w:rsidRPr="008514A6">
        <w:rPr>
          <w:sz w:val="24"/>
          <w:szCs w:val="24"/>
        </w:rPr>
        <w:t>le titulaire s</w:t>
      </w:r>
      <w:r w:rsidR="00643838" w:rsidRPr="008514A6">
        <w:rPr>
          <w:sz w:val="24"/>
          <w:szCs w:val="24"/>
        </w:rPr>
        <w:t>’</w:t>
      </w:r>
      <w:r w:rsidRPr="008514A6">
        <w:rPr>
          <w:b/>
          <w:sz w:val="24"/>
          <w:szCs w:val="24"/>
        </w:rPr>
        <w:t>ENGAGE</w:t>
      </w:r>
      <w:r w:rsidRPr="008514A6">
        <w:rPr>
          <w:sz w:val="24"/>
          <w:szCs w:val="24"/>
        </w:rPr>
        <w:t xml:space="preserve"> </w:t>
      </w:r>
      <w:r w:rsidR="00B8285C" w:rsidRPr="008514A6">
        <w:rPr>
          <w:b/>
          <w:sz w:val="24"/>
          <w:szCs w:val="24"/>
        </w:rPr>
        <w:t>SANS R</w:t>
      </w:r>
      <w:r w:rsidR="00643838" w:rsidRPr="008514A6">
        <w:rPr>
          <w:b/>
          <w:sz w:val="24"/>
          <w:szCs w:val="24"/>
        </w:rPr>
        <w:t>É</w:t>
      </w:r>
      <w:r w:rsidR="00B8285C" w:rsidRPr="008514A6">
        <w:rPr>
          <w:b/>
          <w:sz w:val="24"/>
          <w:szCs w:val="24"/>
        </w:rPr>
        <w:t>SERVE</w:t>
      </w:r>
      <w:r w:rsidR="00B8285C" w:rsidRPr="008514A6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à</w:t>
      </w:r>
      <w:r w:rsidR="005606F1" w:rsidRPr="008514A6" w:rsidDel="005606F1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e</w:t>
      </w:r>
      <w:r w:rsidRPr="008514A6">
        <w:rPr>
          <w:sz w:val="24"/>
          <w:szCs w:val="24"/>
        </w:rPr>
        <w:t xml:space="preserve">xécuter les prestations </w:t>
      </w:r>
      <w:r w:rsidRPr="003D1431">
        <w:rPr>
          <w:sz w:val="24"/>
          <w:szCs w:val="24"/>
        </w:rPr>
        <w:t xml:space="preserve">demandées aux prix ci-après définis et </w:t>
      </w:r>
      <w:r w:rsidR="005606F1" w:rsidRPr="003D1431">
        <w:rPr>
          <w:sz w:val="24"/>
          <w:szCs w:val="24"/>
        </w:rPr>
        <w:t>conformément aux stipulations de</w:t>
      </w:r>
      <w:r w:rsidR="00B8285C">
        <w:rPr>
          <w:sz w:val="24"/>
          <w:szCs w:val="24"/>
        </w:rPr>
        <w:t xml:space="preserve"> l</w:t>
      </w:r>
      <w:r w:rsidR="00643838">
        <w:rPr>
          <w:sz w:val="24"/>
          <w:szCs w:val="24"/>
        </w:rPr>
        <w:t>’</w:t>
      </w:r>
      <w:r w:rsidR="00B8285C">
        <w:rPr>
          <w:sz w:val="24"/>
          <w:szCs w:val="24"/>
        </w:rPr>
        <w:t>ensemble de</w:t>
      </w:r>
      <w:r w:rsidR="005606F1" w:rsidRPr="003D1431">
        <w:rPr>
          <w:sz w:val="24"/>
          <w:szCs w:val="24"/>
        </w:rPr>
        <w:t xml:space="preserve">s documents </w:t>
      </w:r>
      <w:r w:rsidRPr="003D1431">
        <w:rPr>
          <w:sz w:val="24"/>
          <w:szCs w:val="24"/>
        </w:rPr>
        <w:t>contractuels.</w:t>
      </w:r>
    </w:p>
    <w:p w14:paraId="02FBE3B5" w14:textId="77777777" w:rsidR="00653E2E" w:rsidRDefault="00653E2E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 w:rsidR="005606F1">
        <w:rPr>
          <w:rFonts w:ascii="Times New Roman" w:hAnsi="Times New Roman"/>
          <w:color w:val="333399"/>
          <w:sz w:val="24"/>
          <w:szCs w:val="24"/>
        </w:rPr>
        <w:t>5</w:t>
      </w:r>
      <w:r w:rsidR="005606F1" w:rsidRPr="00777280">
        <w:rPr>
          <w:rFonts w:ascii="Times New Roman" w:hAnsi="Times New Roman"/>
          <w:color w:val="333399"/>
          <w:sz w:val="24"/>
          <w:szCs w:val="24"/>
        </w:rPr>
        <w:t xml:space="preserve"> </w:t>
      </w:r>
      <w:r w:rsidRPr="00777280">
        <w:rPr>
          <w:rFonts w:ascii="Times New Roman" w:hAnsi="Times New Roman"/>
          <w:color w:val="333399"/>
          <w:sz w:val="24"/>
          <w:szCs w:val="24"/>
        </w:rPr>
        <w:t>–</w:t>
      </w:r>
      <w:r w:rsidR="008B358C">
        <w:rPr>
          <w:rFonts w:ascii="Times New Roman" w:hAnsi="Times New Roman"/>
          <w:color w:val="333399"/>
          <w:sz w:val="24"/>
          <w:szCs w:val="24"/>
        </w:rPr>
        <w:t xml:space="preserve"> PRIX</w:t>
      </w:r>
    </w:p>
    <w:p w14:paraId="0ADC0FCE" w14:textId="36AE3396" w:rsidR="00736117" w:rsidRDefault="00E50549" w:rsidP="00736117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  <w:r>
        <w:rPr>
          <w:sz w:val="24"/>
          <w:szCs w:val="24"/>
        </w:rPr>
        <w:t>Le lot 2 de l</w:t>
      </w:r>
      <w:r w:rsidR="00736117" w:rsidRPr="00A15A29">
        <w:rPr>
          <w:sz w:val="24"/>
          <w:szCs w:val="24"/>
        </w:rPr>
        <w:t xml:space="preserve">’accord-cadre est conclu sans montant minimum et avec un montant maximum de </w:t>
      </w:r>
      <w:r w:rsidR="0021621F" w:rsidRPr="00A15A29">
        <w:rPr>
          <w:sz w:val="24"/>
          <w:szCs w:val="24"/>
        </w:rPr>
        <w:t>1</w:t>
      </w:r>
      <w:r w:rsidR="003C771E">
        <w:rPr>
          <w:sz w:val="24"/>
          <w:szCs w:val="24"/>
        </w:rPr>
        <w:t>14</w:t>
      </w:r>
      <w:r>
        <w:rPr>
          <w:sz w:val="24"/>
          <w:szCs w:val="24"/>
        </w:rPr>
        <w:t> 000 </w:t>
      </w:r>
      <w:r w:rsidR="00736117" w:rsidRPr="00A15A29">
        <w:rPr>
          <w:sz w:val="24"/>
          <w:szCs w:val="24"/>
        </w:rPr>
        <w:t>€ TTC sur sa durée totale</w:t>
      </w:r>
      <w:r w:rsidR="005401B8">
        <w:rPr>
          <w:sz w:val="24"/>
          <w:szCs w:val="24"/>
        </w:rPr>
        <w:t xml:space="preserve"> (4 ans)</w:t>
      </w:r>
      <w:r w:rsidR="00736117" w:rsidRPr="00A15A29">
        <w:rPr>
          <w:sz w:val="24"/>
          <w:szCs w:val="24"/>
        </w:rPr>
        <w:t>.</w:t>
      </w:r>
    </w:p>
    <w:p w14:paraId="375704B7" w14:textId="77777777" w:rsidR="00736117" w:rsidRDefault="00736117" w:rsidP="00441A3B">
      <w:pPr>
        <w:pStyle w:val="Texte"/>
        <w:ind w:firstLine="0"/>
        <w:rPr>
          <w:sz w:val="20"/>
          <w:lang w:eastAsia="zh-CN"/>
        </w:rPr>
      </w:pPr>
      <w:r w:rsidRPr="00776681">
        <w:t xml:space="preserve">Les prestations </w:t>
      </w:r>
      <w:r>
        <w:t>s</w:t>
      </w:r>
      <w:r w:rsidRPr="00776681">
        <w:t>ont rémunérées par</w:t>
      </w:r>
      <w:r>
        <w:t xml:space="preserve"> </w:t>
      </w:r>
      <w:r w:rsidRPr="00776681">
        <w:t>application des prix indiqués dans le bordereau des prix unitaires</w:t>
      </w:r>
      <w:r>
        <w:t xml:space="preserve"> (BPU</w:t>
      </w:r>
      <w:r w:rsidRPr="00776681">
        <w:t>) annexé au présent acte d’engagement aux quantités commandées et acceptées.</w:t>
      </w:r>
      <w:r w:rsidRPr="00776681">
        <w:rPr>
          <w:sz w:val="20"/>
          <w:lang w:eastAsia="zh-CN"/>
        </w:rPr>
        <w:t xml:space="preserve"> </w:t>
      </w:r>
    </w:p>
    <w:p w14:paraId="6E7C1A0E" w14:textId="714C6CE9" w:rsidR="00736117" w:rsidRDefault="00736117" w:rsidP="00736117">
      <w:pPr>
        <w:tabs>
          <w:tab w:val="left" w:pos="567"/>
          <w:tab w:val="left" w:pos="993"/>
          <w:tab w:val="left" w:pos="4070"/>
        </w:tabs>
        <w:jc w:val="both"/>
        <w:rPr>
          <w:rFonts w:eastAsiaTheme="minorHAnsi"/>
          <w:szCs w:val="22"/>
          <w:lang w:eastAsia="en-US"/>
        </w:rPr>
      </w:pPr>
      <w:r w:rsidRPr="00CC6842">
        <w:rPr>
          <w:sz w:val="24"/>
          <w:szCs w:val="24"/>
        </w:rPr>
        <w:t>Les modalités de variation des prix sont fixées à l’article «</w:t>
      </w:r>
      <w:r w:rsidR="00147AF5">
        <w:rPr>
          <w:sz w:val="24"/>
          <w:szCs w:val="24"/>
        </w:rPr>
        <w:t> </w:t>
      </w:r>
      <w:r w:rsidRPr="00CC6842">
        <w:rPr>
          <w:sz w:val="24"/>
          <w:szCs w:val="24"/>
        </w:rPr>
        <w:t>Prix</w:t>
      </w:r>
      <w:r w:rsidR="00147AF5">
        <w:rPr>
          <w:sz w:val="24"/>
          <w:szCs w:val="24"/>
        </w:rPr>
        <w:t> </w:t>
      </w:r>
      <w:r w:rsidRPr="008514A6">
        <w:rPr>
          <w:sz w:val="24"/>
          <w:szCs w:val="24"/>
        </w:rPr>
        <w:t>» du CCAP.</w:t>
      </w:r>
    </w:p>
    <w:p w14:paraId="0B7F3281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14:paraId="700F77FC" w14:textId="59F79E42" w:rsidR="00F70DFB" w:rsidRDefault="00F70DFB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9170F3">
        <w:rPr>
          <w:rFonts w:ascii="Times New Roman" w:hAnsi="Times New Roman"/>
          <w:color w:val="333399"/>
          <w:sz w:val="24"/>
          <w:szCs w:val="24"/>
        </w:rPr>
        <w:t>6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1C7AF9F5" w14:textId="43489A86" w:rsidR="00C97AFC" w:rsidRPr="003D5ECC" w:rsidRDefault="009170F3" w:rsidP="00EE4510">
      <w:pPr>
        <w:spacing w:before="12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.1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</w:t>
      </w:r>
      <w:r w:rsidR="00187CCF" w:rsidRPr="003D5ECC">
        <w:rPr>
          <w:b/>
          <w:color w:val="333399"/>
          <w:sz w:val="24"/>
          <w:szCs w:val="24"/>
        </w:rPr>
        <w:t xml:space="preserve">est </w:t>
      </w:r>
      <w:r w:rsidR="00187CCF" w:rsidRPr="003D5ECC">
        <w:rPr>
          <w:b/>
          <w:color w:val="333399"/>
          <w:sz w:val="24"/>
          <w:szCs w:val="24"/>
          <w:u w:val="single"/>
        </w:rPr>
        <w:t>une entreprise</w:t>
      </w:r>
      <w:r w:rsidR="00C97AFC" w:rsidRPr="003D5ECC">
        <w:rPr>
          <w:b/>
          <w:color w:val="333399"/>
          <w:sz w:val="24"/>
          <w:szCs w:val="24"/>
          <w:u w:val="single"/>
        </w:rPr>
        <w:t xml:space="preserve"> </w:t>
      </w:r>
      <w:r w:rsidR="006651E7" w:rsidRPr="003D5ECC">
        <w:rPr>
          <w:b/>
          <w:color w:val="333399"/>
          <w:sz w:val="24"/>
          <w:szCs w:val="24"/>
          <w:u w:val="single"/>
        </w:rPr>
        <w:t>individuelle, une société ou un groupement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6651E7" w:rsidRPr="003D5ECC">
        <w:rPr>
          <w:b/>
          <w:color w:val="333399"/>
          <w:sz w:val="24"/>
          <w:szCs w:val="24"/>
          <w:u w:val="single"/>
        </w:rPr>
        <w:t>intérêt économique</w:t>
      </w:r>
    </w:p>
    <w:p w14:paraId="34D3E5C6" w14:textId="04FDE1A8" w:rsidR="002676B0" w:rsidRPr="00DC2D6C" w:rsidRDefault="002676B0" w:rsidP="00441A3B">
      <w:pPr>
        <w:autoSpaceDE w:val="0"/>
        <w:autoSpaceDN w:val="0"/>
        <w:adjustRightInd w:val="0"/>
        <w:spacing w:after="120"/>
        <w:jc w:val="both"/>
        <w:rPr>
          <w:bCs/>
          <w:iCs/>
          <w:sz w:val="24"/>
          <w:szCs w:val="24"/>
        </w:rPr>
      </w:pPr>
      <w:r w:rsidRPr="00D10714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D10714">
        <w:rPr>
          <w:sz w:val="24"/>
          <w:szCs w:val="24"/>
        </w:rPr>
        <w:t>Assemblée nationale se libérera des sommes</w:t>
      </w:r>
      <w:r w:rsidRPr="00DC2D6C">
        <w:rPr>
          <w:bCs/>
          <w:iCs/>
          <w:sz w:val="24"/>
          <w:szCs w:val="24"/>
        </w:rPr>
        <w:t xml:space="preserve"> dues au titulaire au titre du présent </w:t>
      </w:r>
      <w:r w:rsidR="0021621F">
        <w:rPr>
          <w:bCs/>
          <w:iCs/>
          <w:sz w:val="24"/>
          <w:szCs w:val="24"/>
        </w:rPr>
        <w:t xml:space="preserve">lot </w:t>
      </w:r>
      <w:r w:rsidRPr="00DC2D6C">
        <w:rPr>
          <w:bCs/>
          <w:iCs/>
          <w:sz w:val="24"/>
          <w:szCs w:val="24"/>
        </w:rPr>
        <w:t>en faisant porter le montant de celles-ci au crédit</w:t>
      </w:r>
      <w:r w:rsidR="00D305AD">
        <w:rPr>
          <w:bCs/>
          <w:iCs/>
          <w:sz w:val="24"/>
          <w:szCs w:val="24"/>
        </w:rPr>
        <w:t xml:space="preserve"> : </w:t>
      </w:r>
    </w:p>
    <w:p w14:paraId="4022B87E" w14:textId="576F0EBB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Du compte ouvert au nom de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0F0C9244" w14:textId="2232013F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DC2D6C">
        <w:rPr>
          <w:b/>
          <w:bCs/>
          <w:sz w:val="24"/>
          <w:szCs w:val="22"/>
          <w:u w:val="single"/>
        </w:rPr>
        <w:t>)</w:t>
      </w:r>
      <w:r w:rsidR="00147AF5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70540208" w14:textId="41F5D67F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61DEEA1C" w14:textId="230518F2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147AF5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FC82218" w14:textId="6FBBBA8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BD0B819" w14:textId="6B331665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5C5FF11C" w14:textId="561BB62A" w:rsidR="00C97AFC" w:rsidRPr="003D5ECC" w:rsidRDefault="009170F3" w:rsidP="001D7E72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.2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est un </w:t>
      </w:r>
      <w:r w:rsidR="00C97AFC" w:rsidRPr="003D5ECC">
        <w:rPr>
          <w:b/>
          <w:color w:val="333399"/>
          <w:sz w:val="24"/>
          <w:szCs w:val="24"/>
          <w:u w:val="single"/>
        </w:rPr>
        <w:t>groupement momentané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C97AFC" w:rsidRPr="003D5ECC">
        <w:rPr>
          <w:b/>
          <w:color w:val="333399"/>
          <w:sz w:val="24"/>
          <w:szCs w:val="24"/>
          <w:u w:val="single"/>
        </w:rPr>
        <w:t>entreprises</w:t>
      </w:r>
    </w:p>
    <w:p w14:paraId="67B1A393" w14:textId="43C6227D" w:rsidR="005E6120" w:rsidRPr="003322F8" w:rsidRDefault="005E6120" w:rsidP="009170F3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annexe</w:t>
      </w:r>
      <w:r w:rsidR="00037BA0" w:rsidRPr="003322F8">
        <w:rPr>
          <w:sz w:val="24"/>
          <w:szCs w:val="24"/>
        </w:rPr>
        <w:t> </w:t>
      </w:r>
      <w:r w:rsidR="00D10714">
        <w:rPr>
          <w:sz w:val="24"/>
          <w:szCs w:val="24"/>
        </w:rPr>
        <w:t>3</w:t>
      </w:r>
      <w:r w:rsidR="00D10714" w:rsidRPr="003322F8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au présent acte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engagement indique le montant </w:t>
      </w:r>
      <w:r w:rsidR="00B34E33">
        <w:rPr>
          <w:sz w:val="24"/>
          <w:szCs w:val="24"/>
        </w:rPr>
        <w:t xml:space="preserve">total </w:t>
      </w:r>
      <w:r w:rsidRPr="003322F8">
        <w:rPr>
          <w:sz w:val="24"/>
          <w:szCs w:val="24"/>
        </w:rPr>
        <w:t xml:space="preserve">des prestations </w:t>
      </w:r>
      <w:r w:rsidR="00B34E33">
        <w:rPr>
          <w:sz w:val="24"/>
          <w:szCs w:val="24"/>
        </w:rPr>
        <w:t>réalisées par chacun</w:t>
      </w:r>
      <w:r w:rsidRPr="003322F8">
        <w:rPr>
          <w:sz w:val="24"/>
          <w:szCs w:val="24"/>
        </w:rPr>
        <w:t xml:space="preserve"> des membres du groupement.</w:t>
      </w:r>
    </w:p>
    <w:p w14:paraId="534239D0" w14:textId="77777777" w:rsidR="00C97AFC" w:rsidRPr="00C97AFC" w:rsidRDefault="00B34E33" w:rsidP="003D5ECC">
      <w:pPr>
        <w:keepNext/>
        <w:keepLines/>
        <w:tabs>
          <w:tab w:val="right" w:leader="dot" w:pos="9498"/>
        </w:tabs>
        <w:autoSpaceDE w:val="0"/>
        <w:autoSpaceDN w:val="0"/>
        <w:adjustRightInd w:val="0"/>
        <w:spacing w:before="2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Cotraitant m</w:t>
      </w:r>
      <w:r w:rsidR="00C97AFC" w:rsidRPr="00C97AFC">
        <w:rPr>
          <w:b/>
          <w:color w:val="000000"/>
          <w:sz w:val="24"/>
          <w:szCs w:val="24"/>
        </w:rPr>
        <w:t>andataire :</w:t>
      </w:r>
    </w:p>
    <w:p w14:paraId="2EB0BD40" w14:textId="69167941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147AF5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D590E2D" w14:textId="2F5D9CCE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C81AA96" w14:textId="2366A7AD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457A3F51" w14:textId="629197A4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DDBE5F5" w14:textId="563AE68A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811D88B" w14:textId="11C1CA9F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674C28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2</w:t>
      </w:r>
    </w:p>
    <w:p w14:paraId="36E165E9" w14:textId="1D583334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147AF5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00F6B26" w14:textId="34E4EDC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A8E3990" w14:textId="0B9219F6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D434252" w14:textId="7117FCD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5438AD" w14:textId="4C08B6C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620F2C79" w14:textId="60846F74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47B0F2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3</w:t>
      </w:r>
    </w:p>
    <w:p w14:paraId="7A5BFA6B" w14:textId="54C377F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147AF5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5A2D827" w14:textId="1DB9D4DD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34B1E9E" w14:textId="00BB57EA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33E2740F" w14:textId="5EA1A12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18B2311" w14:textId="472A26F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21CCFED2" w14:textId="37C81D5E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F6F9713" w14:textId="5B4AA583" w:rsidR="005251D5" w:rsidRPr="003D5ECC" w:rsidRDefault="00B34E33" w:rsidP="009170F3">
      <w:pPr>
        <w:pStyle w:val="Corpsdetexte"/>
        <w:spacing w:before="120"/>
        <w:rPr>
          <w:rFonts w:ascii="Times New Roman" w:hAnsi="Times New Roman"/>
          <w:i/>
          <w:szCs w:val="24"/>
        </w:rPr>
      </w:pPr>
      <w:r w:rsidRPr="003D5ECC">
        <w:rPr>
          <w:rFonts w:ascii="Times New Roman" w:hAnsi="Times New Roman"/>
          <w:i/>
          <w:szCs w:val="24"/>
        </w:rPr>
        <w:t>(Cadre à dupliquer en fonction du nombre de membres du groupement</w:t>
      </w:r>
      <w:r w:rsidR="00643838">
        <w:rPr>
          <w:rFonts w:ascii="Times New Roman" w:hAnsi="Times New Roman"/>
          <w:i/>
          <w:szCs w:val="24"/>
        </w:rPr>
        <w:t>.</w:t>
      </w:r>
      <w:r w:rsidRPr="003D5ECC">
        <w:rPr>
          <w:rFonts w:ascii="Times New Roman" w:hAnsi="Times New Roman"/>
          <w:i/>
          <w:szCs w:val="24"/>
        </w:rPr>
        <w:t>)</w:t>
      </w:r>
    </w:p>
    <w:p w14:paraId="2703AAF7" w14:textId="1B75F4D5" w:rsidR="005251D5" w:rsidRPr="003322F8" w:rsidRDefault="005251D5" w:rsidP="009170F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feront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objet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52C29155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D4E4E49" w14:textId="77777777" w:rsidR="005251D5" w:rsidRPr="003322F8" w:rsidRDefault="005251D5" w:rsidP="001D7E72">
      <w:pPr>
        <w:autoSpaceDE w:val="0"/>
        <w:autoSpaceDN w:val="0"/>
        <w:adjustRightInd w:val="0"/>
        <w:spacing w:after="240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B56E2EC" w14:textId="1D0675BA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F4C7AC8" w14:textId="5A108B03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40F3F05" w14:textId="0A25C3EE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47F1801A" w14:textId="00DCD9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147AF5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6CC44C2" w14:textId="7FCE7B49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35767BC0" w14:textId="1D52C2B5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147AF5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5F895ED4" w14:textId="049D0995" w:rsidR="005251D5" w:rsidRPr="003D5ECC" w:rsidRDefault="009170F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E83AB9" w:rsidRPr="003D5ECC">
        <w:rPr>
          <w:b/>
          <w:color w:val="333399"/>
          <w:sz w:val="24"/>
          <w:szCs w:val="24"/>
        </w:rPr>
        <w:t>.3 En cas de sous-</w:t>
      </w:r>
      <w:r w:rsidR="00247672" w:rsidRPr="003D5ECC">
        <w:rPr>
          <w:b/>
          <w:color w:val="333399"/>
          <w:sz w:val="24"/>
          <w:szCs w:val="24"/>
        </w:rPr>
        <w:t xml:space="preserve">traitance </w:t>
      </w:r>
    </w:p>
    <w:p w14:paraId="308234F0" w14:textId="58D228F9" w:rsidR="008F4BEE" w:rsidRDefault="00345E0D" w:rsidP="00441A3B">
      <w:pPr>
        <w:pStyle w:val="Corpsdetexte"/>
        <w:spacing w:before="120"/>
      </w:pPr>
      <w:r w:rsidRPr="00345E0D">
        <w:rPr>
          <w:rFonts w:ascii="Times New Roman" w:hAnsi="Times New Roman"/>
          <w:color w:val="000000"/>
          <w:szCs w:val="24"/>
        </w:rPr>
        <w:t>L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247672" w:rsidRPr="003322F8">
        <w:rPr>
          <w:rFonts w:ascii="Times New Roman" w:hAnsi="Times New Roman"/>
          <w:color w:val="000000"/>
          <w:szCs w:val="24"/>
        </w:rPr>
        <w:t>Assemblée nationale se libérera des sommes dues aux sous-traitants payés directement en faisant porter les montants aux crédits des comptes désignés dans</w:t>
      </w:r>
      <w:r w:rsidR="00070297">
        <w:rPr>
          <w:rFonts w:ascii="Times New Roman" w:hAnsi="Times New Roman"/>
          <w:color w:val="000000"/>
          <w:szCs w:val="24"/>
        </w:rPr>
        <w:t xml:space="preserve"> le formulaire DC4 annexé au présent acte d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070297">
        <w:rPr>
          <w:rFonts w:ascii="Times New Roman" w:hAnsi="Times New Roman"/>
          <w:color w:val="000000"/>
          <w:szCs w:val="24"/>
        </w:rPr>
        <w:t>engagement ou dans</w:t>
      </w:r>
      <w:r w:rsidR="00247672" w:rsidRPr="003322F8">
        <w:rPr>
          <w:rFonts w:ascii="Times New Roman" w:hAnsi="Times New Roman"/>
          <w:color w:val="000000"/>
          <w:szCs w:val="24"/>
        </w:rPr>
        <w:t xml:space="preserve"> les actes spéciaux</w:t>
      </w:r>
      <w:r w:rsidR="00247672">
        <w:rPr>
          <w:rFonts w:ascii="Times New Roman" w:hAnsi="Times New Roman"/>
          <w:color w:val="000000"/>
          <w:szCs w:val="24"/>
        </w:rPr>
        <w:t xml:space="preserve"> </w:t>
      </w:r>
      <w:r w:rsidR="00247672" w:rsidRPr="00C97AFC">
        <w:rPr>
          <w:rFonts w:ascii="Times New Roman" w:hAnsi="Times New Roman"/>
          <w:color w:val="000000"/>
          <w:szCs w:val="24"/>
        </w:rPr>
        <w:t>(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joindre le</w:t>
      </w:r>
      <w:r w:rsidR="008F4BEE">
        <w:rPr>
          <w:rFonts w:ascii="Times New Roman" w:hAnsi="Times New Roman"/>
          <w:b/>
          <w:color w:val="000000"/>
          <w:szCs w:val="24"/>
          <w:u w:val="single"/>
        </w:rPr>
        <w:t xml:space="preserve"> ou le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s RIB correspondants</w:t>
      </w:r>
      <w:r w:rsidR="007A7F7A" w:rsidRPr="00520743">
        <w:rPr>
          <w:rFonts w:ascii="Times New Roman" w:hAnsi="Times New Roman"/>
          <w:b/>
          <w:color w:val="000000"/>
          <w:szCs w:val="24"/>
          <w:u w:val="single"/>
        </w:rPr>
        <w:t xml:space="preserve"> en ANNEXE 5</w:t>
      </w:r>
      <w:r w:rsidR="00247672" w:rsidRPr="00C97AFC">
        <w:rPr>
          <w:rFonts w:ascii="Times New Roman" w:hAnsi="Times New Roman"/>
          <w:color w:val="000000"/>
          <w:szCs w:val="24"/>
        </w:rPr>
        <w:t>)</w:t>
      </w:r>
      <w:r w:rsidR="00247672" w:rsidRPr="003322F8">
        <w:rPr>
          <w:rFonts w:ascii="Times New Roman" w:hAnsi="Times New Roman"/>
          <w:color w:val="000000"/>
          <w:szCs w:val="24"/>
        </w:rPr>
        <w:t>.</w:t>
      </w:r>
    </w:p>
    <w:p w14:paraId="7F0851A5" w14:textId="26EB6B5A" w:rsidR="0025090B" w:rsidRPr="003D5ECC" w:rsidRDefault="009170F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25090B" w:rsidRPr="003D5ECC">
        <w:rPr>
          <w:b/>
          <w:color w:val="333399"/>
          <w:sz w:val="24"/>
          <w:szCs w:val="24"/>
        </w:rPr>
        <w:t>.</w:t>
      </w:r>
      <w:r w:rsidR="00247672" w:rsidRPr="003D5ECC">
        <w:rPr>
          <w:b/>
          <w:color w:val="333399"/>
          <w:sz w:val="24"/>
          <w:szCs w:val="24"/>
        </w:rPr>
        <w:t>4</w:t>
      </w:r>
      <w:r w:rsidR="0025090B" w:rsidRPr="003D5ECC">
        <w:rPr>
          <w:b/>
          <w:color w:val="333399"/>
          <w:sz w:val="24"/>
          <w:szCs w:val="24"/>
        </w:rPr>
        <w:t xml:space="preserve"> Cession ou nantissement de la créance issue du marché</w:t>
      </w:r>
    </w:p>
    <w:p w14:paraId="7D3134C7" w14:textId="77777777" w:rsidR="0025090B" w:rsidRPr="0025090B" w:rsidRDefault="0025090B" w:rsidP="00441A3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</w:t>
      </w:r>
      <w:r w:rsidR="00444A38">
        <w:rPr>
          <w:sz w:val="24"/>
          <w:szCs w:val="24"/>
        </w:rPr>
        <w:t xml:space="preserve"> au moment de la notification, </w:t>
      </w:r>
      <w:r w:rsidRPr="0025090B">
        <w:rPr>
          <w:sz w:val="24"/>
          <w:szCs w:val="24"/>
        </w:rPr>
        <w:t>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63C2B0A6" w14:textId="23908A9B" w:rsidR="0025090B" w:rsidRPr="0025090B" w:rsidRDefault="0025090B" w:rsidP="00441A3B">
      <w:pPr>
        <w:tabs>
          <w:tab w:val="left" w:pos="2552"/>
        </w:tabs>
        <w:spacing w:before="240"/>
        <w:ind w:left="1701"/>
        <w:jc w:val="both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="005401B8">
        <w:rPr>
          <w:sz w:val="24"/>
          <w:szCs w:val="24"/>
        </w:rPr>
        <w:tab/>
      </w:r>
      <w:r w:rsidR="005401B8">
        <w:rPr>
          <w:sz w:val="24"/>
          <w:szCs w:val="24"/>
        </w:rPr>
        <w:tab/>
      </w:r>
      <w:r w:rsidRPr="0025090B">
        <w:rPr>
          <w:sz w:val="24"/>
          <w:szCs w:val="24"/>
        </w:rPr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EFFC1F9" w14:textId="04299F48" w:rsidR="0025090B" w:rsidRDefault="0042600C" w:rsidP="00441A3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5090B" w:rsidRPr="0025090B">
        <w:rPr>
          <w:sz w:val="24"/>
          <w:szCs w:val="24"/>
        </w:rPr>
        <w:t>e titulaire pourra demander le nantissement ou la cession de sa créance en cours d</w:t>
      </w:r>
      <w:r w:rsidR="00643838">
        <w:rPr>
          <w:sz w:val="24"/>
          <w:szCs w:val="24"/>
        </w:rPr>
        <w:t>’</w:t>
      </w:r>
      <w:r w:rsidR="0025090B" w:rsidRPr="0025090B">
        <w:rPr>
          <w:sz w:val="24"/>
          <w:szCs w:val="24"/>
        </w:rPr>
        <w:t>exécution du marché.</w:t>
      </w:r>
    </w:p>
    <w:p w14:paraId="666F9D10" w14:textId="12EB2EBD" w:rsidR="00F20413" w:rsidRPr="003D5ECC" w:rsidRDefault="00F2041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6.5. Changement de compte à créditer en cours d</w:t>
      </w:r>
      <w:r w:rsidR="00643838" w:rsidRPr="003D5ECC">
        <w:rPr>
          <w:b/>
          <w:color w:val="333399"/>
          <w:sz w:val="24"/>
          <w:szCs w:val="24"/>
        </w:rPr>
        <w:t>’</w:t>
      </w:r>
      <w:r w:rsidRPr="003D5ECC">
        <w:rPr>
          <w:b/>
          <w:color w:val="333399"/>
          <w:sz w:val="24"/>
          <w:szCs w:val="24"/>
        </w:rPr>
        <w:t>exécution du marché</w:t>
      </w:r>
    </w:p>
    <w:p w14:paraId="78A3716D" w14:textId="012F42C6" w:rsidR="00643838" w:rsidRDefault="008F4BEE" w:rsidP="00441A3B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Toute demande de changement de RIB doit respecter les conditions fixées à l’annexe 6.</w:t>
      </w:r>
    </w:p>
    <w:p w14:paraId="5253EF72" w14:textId="77777777" w:rsidR="00F20413" w:rsidRPr="0025090B" w:rsidRDefault="00F20413" w:rsidP="009170F3">
      <w:pPr>
        <w:tabs>
          <w:tab w:val="left" w:pos="2552"/>
        </w:tabs>
        <w:spacing w:before="240"/>
        <w:jc w:val="both"/>
        <w:rPr>
          <w:sz w:val="24"/>
          <w:szCs w:val="24"/>
        </w:rPr>
      </w:pPr>
    </w:p>
    <w:p w14:paraId="28B1C2FB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14:paraId="74C135FC" w14:textId="1B9470A2" w:rsidR="001C1254" w:rsidRPr="00247672" w:rsidRDefault="001C1254" w:rsidP="001D7E72">
      <w:pPr>
        <w:pStyle w:val="Titre1"/>
        <w:spacing w:before="360" w:after="120"/>
        <w:rPr>
          <w:rFonts w:ascii="Times New Roman" w:eastAsiaTheme="minorHAnsi" w:hAnsi="Times New Roman"/>
          <w:b w:val="0"/>
          <w:i/>
          <w:color w:val="00B0F0"/>
          <w:sz w:val="24"/>
          <w:szCs w:val="22"/>
          <w:lang w:eastAsia="en-US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 w:rsidR="001D7E72">
        <w:rPr>
          <w:rFonts w:ascii="Times New Roman" w:hAnsi="Times New Roman"/>
          <w:color w:val="333399"/>
          <w:sz w:val="24"/>
          <w:szCs w:val="24"/>
        </w:rPr>
        <w:t>7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5F6316E0" w14:textId="6210C299" w:rsidR="00122A99" w:rsidRPr="005722D7" w:rsidRDefault="00122A99" w:rsidP="001D7E72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  <w:r w:rsidRPr="00871ECA">
        <w:rPr>
          <w:sz w:val="24"/>
          <w:szCs w:val="24"/>
        </w:rPr>
        <w:t xml:space="preserve"> les conditions </w:t>
      </w:r>
      <w:r>
        <w:rPr>
          <w:sz w:val="24"/>
          <w:szCs w:val="24"/>
        </w:rPr>
        <w:t>de</w:t>
      </w:r>
      <w:r w:rsidRPr="00871ECA">
        <w:rPr>
          <w:sz w:val="24"/>
          <w:szCs w:val="24"/>
        </w:rPr>
        <w:t xml:space="preserve"> l</w:t>
      </w:r>
      <w:r w:rsidR="00643838">
        <w:rPr>
          <w:sz w:val="24"/>
          <w:szCs w:val="24"/>
        </w:rPr>
        <w:t>’</w:t>
      </w:r>
      <w:r w:rsidRPr="00871ECA">
        <w:rPr>
          <w:sz w:val="24"/>
          <w:szCs w:val="24"/>
        </w:rPr>
        <w:t>article R.</w:t>
      </w:r>
      <w:r w:rsidR="00444A38">
        <w:rPr>
          <w:sz w:val="24"/>
          <w:szCs w:val="24"/>
        </w:rPr>
        <w:t> </w:t>
      </w:r>
      <w:r w:rsidRPr="00871ECA">
        <w:rPr>
          <w:sz w:val="24"/>
          <w:szCs w:val="24"/>
        </w:rPr>
        <w:t>2191-3 du code de la commande publique</w:t>
      </w:r>
      <w:r>
        <w:rPr>
          <w:sz w:val="24"/>
          <w:szCs w:val="24"/>
        </w:rPr>
        <w:t xml:space="preserve"> sont réunies, le </w:t>
      </w:r>
      <w:r w:rsidR="00444A38">
        <w:rPr>
          <w:sz w:val="24"/>
          <w:szCs w:val="24"/>
        </w:rPr>
        <w:t>titulaire</w:t>
      </w:r>
      <w:r>
        <w:rPr>
          <w:sz w:val="24"/>
          <w:szCs w:val="24"/>
        </w:rPr>
        <w:t xml:space="preserve"> </w:t>
      </w:r>
      <w:r w:rsidRPr="0012359A">
        <w:rPr>
          <w:b/>
          <w:sz w:val="24"/>
          <w:szCs w:val="24"/>
        </w:rPr>
        <w:t>perçoit l</w:t>
      </w:r>
      <w:r w:rsidR="00643838">
        <w:rPr>
          <w:b/>
          <w:sz w:val="24"/>
          <w:szCs w:val="24"/>
        </w:rPr>
        <w:t>’</w:t>
      </w:r>
      <w:r w:rsidRPr="0012359A">
        <w:rPr>
          <w:b/>
          <w:sz w:val="24"/>
          <w:szCs w:val="24"/>
        </w:rPr>
        <w:t>avance</w:t>
      </w:r>
      <w:r w:rsidRPr="0012359A">
        <w:rPr>
          <w:sz w:val="24"/>
          <w:szCs w:val="24"/>
        </w:rPr>
        <w:t xml:space="preserve"> prévue à l</w:t>
      </w:r>
      <w:r w:rsidR="00643838">
        <w:rPr>
          <w:sz w:val="24"/>
          <w:szCs w:val="24"/>
        </w:rPr>
        <w:t>’</w:t>
      </w:r>
      <w:r w:rsidRPr="0012359A">
        <w:rPr>
          <w:sz w:val="24"/>
          <w:szCs w:val="24"/>
        </w:rPr>
        <w:t xml:space="preserve">article « Avance » du </w:t>
      </w:r>
      <w:r w:rsidR="00EE4510" w:rsidRPr="005722D7">
        <w:rPr>
          <w:rFonts w:eastAsiaTheme="minorHAnsi"/>
          <w:sz w:val="24"/>
          <w:szCs w:val="24"/>
          <w:lang w:eastAsia="en-US"/>
        </w:rPr>
        <w:t>CCAP</w:t>
      </w:r>
      <w:r w:rsidRPr="005722D7">
        <w:rPr>
          <w:sz w:val="24"/>
          <w:szCs w:val="24"/>
        </w:rPr>
        <w:t>.</w:t>
      </w:r>
    </w:p>
    <w:p w14:paraId="7771811D" w14:textId="77777777" w:rsidR="00122A99" w:rsidRPr="005722D7" w:rsidRDefault="00122A99" w:rsidP="00122A99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58732B65" w14:textId="506B662E" w:rsidR="00122A99" w:rsidRPr="005722D7" w:rsidRDefault="00122A99" w:rsidP="001D7E72">
      <w:pPr>
        <w:tabs>
          <w:tab w:val="left" w:leader="dot" w:pos="9072"/>
        </w:tabs>
        <w:jc w:val="both"/>
        <w:rPr>
          <w:b/>
          <w:sz w:val="24"/>
          <w:szCs w:val="24"/>
        </w:rPr>
      </w:pPr>
      <w:r w:rsidRPr="005722D7">
        <w:rPr>
          <w:b/>
          <w:sz w:val="24"/>
          <w:szCs w:val="24"/>
        </w:rPr>
        <w:t>S</w:t>
      </w:r>
      <w:r w:rsidR="00643838" w:rsidRPr="005722D7">
        <w:rPr>
          <w:b/>
          <w:sz w:val="24"/>
          <w:szCs w:val="24"/>
        </w:rPr>
        <w:t>’</w:t>
      </w:r>
      <w:r w:rsidRPr="005722D7">
        <w:rPr>
          <w:b/>
          <w:sz w:val="24"/>
          <w:szCs w:val="24"/>
        </w:rPr>
        <w:t>il refuse le bénéfice de l</w:t>
      </w:r>
      <w:r w:rsidR="00643838" w:rsidRPr="005722D7">
        <w:rPr>
          <w:b/>
          <w:sz w:val="24"/>
          <w:szCs w:val="24"/>
        </w:rPr>
        <w:t>’</w:t>
      </w:r>
      <w:r w:rsidRPr="005722D7">
        <w:rPr>
          <w:b/>
          <w:sz w:val="24"/>
          <w:szCs w:val="24"/>
        </w:rPr>
        <w:t xml:space="preserve">avance, le </w:t>
      </w:r>
      <w:r w:rsidR="00444A38" w:rsidRPr="005722D7">
        <w:rPr>
          <w:b/>
          <w:sz w:val="24"/>
          <w:szCs w:val="24"/>
        </w:rPr>
        <w:t>titulaire</w:t>
      </w:r>
      <w:r w:rsidRPr="005722D7">
        <w:rPr>
          <w:b/>
          <w:sz w:val="24"/>
          <w:szCs w:val="24"/>
        </w:rPr>
        <w:t xml:space="preserve"> doit </w:t>
      </w:r>
      <w:r w:rsidRPr="005722D7">
        <w:rPr>
          <w:b/>
          <w:sz w:val="24"/>
          <w:szCs w:val="24"/>
          <w:u w:val="single"/>
        </w:rPr>
        <w:t>impérativement</w:t>
      </w:r>
      <w:r w:rsidRPr="005722D7">
        <w:rPr>
          <w:b/>
          <w:sz w:val="24"/>
          <w:szCs w:val="24"/>
        </w:rPr>
        <w:t xml:space="preserve"> cocher la case ci-dessous :</w:t>
      </w:r>
    </w:p>
    <w:p w14:paraId="5554B741" w14:textId="77777777" w:rsidR="00A71F67" w:rsidRPr="005722D7" w:rsidRDefault="00A71F67" w:rsidP="00122A99">
      <w:pPr>
        <w:tabs>
          <w:tab w:val="left" w:leader="dot" w:pos="9072"/>
        </w:tabs>
        <w:ind w:firstLine="284"/>
        <w:jc w:val="both"/>
        <w:rPr>
          <w:b/>
          <w:sz w:val="24"/>
          <w:szCs w:val="24"/>
        </w:rPr>
      </w:pPr>
    </w:p>
    <w:p w14:paraId="2E07123B" w14:textId="1BE3E4A5" w:rsidR="00906BEB" w:rsidRPr="005722D7" w:rsidRDefault="00A71F67" w:rsidP="001C1254">
      <w:pPr>
        <w:pStyle w:val="Texte"/>
        <w:spacing w:before="0" w:after="0"/>
      </w:pPr>
      <w:r w:rsidRPr="005722D7">
        <w:rPr>
          <w:rFonts w:ascii="Tahoma" w:hAnsi="Tahoma"/>
          <w:sz w:val="18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r w:rsidRPr="005722D7">
        <w:rPr>
          <w:rFonts w:ascii="Tahoma" w:hAnsi="Tahoma"/>
          <w:sz w:val="18"/>
          <w:highlight w:val="yellow"/>
        </w:rPr>
        <w:instrText xml:space="preserve"> FORMCHECKBOX </w:instrText>
      </w:r>
      <w:r w:rsidR="00BF0A07">
        <w:rPr>
          <w:rFonts w:ascii="Tahoma" w:hAnsi="Tahoma"/>
          <w:sz w:val="18"/>
        </w:rPr>
      </w:r>
      <w:r w:rsidR="00BF0A07">
        <w:rPr>
          <w:rFonts w:ascii="Tahoma" w:hAnsi="Tahoma"/>
          <w:sz w:val="18"/>
        </w:rPr>
        <w:fldChar w:fldCharType="separate"/>
      </w:r>
      <w:r w:rsidRPr="005722D7">
        <w:rPr>
          <w:rFonts w:ascii="Tahoma" w:hAnsi="Tahoma"/>
          <w:sz w:val="18"/>
        </w:rPr>
        <w:fldChar w:fldCharType="end"/>
      </w:r>
      <w:r w:rsidRPr="005722D7">
        <w:rPr>
          <w:rFonts w:ascii="Tahoma" w:hAnsi="Tahoma"/>
          <w:sz w:val="18"/>
        </w:rPr>
        <w:t xml:space="preserve"> </w:t>
      </w:r>
      <w:r w:rsidR="00122A99" w:rsidRPr="005722D7">
        <w:rPr>
          <w:b/>
        </w:rPr>
        <w:t>Je refuse de percevoir l</w:t>
      </w:r>
      <w:r w:rsidR="00643838" w:rsidRPr="005722D7">
        <w:rPr>
          <w:b/>
        </w:rPr>
        <w:t>’</w:t>
      </w:r>
      <w:r w:rsidR="00122A99" w:rsidRPr="005722D7">
        <w:rPr>
          <w:b/>
        </w:rPr>
        <w:t xml:space="preserve">avance </w:t>
      </w:r>
      <w:r w:rsidR="00122A99" w:rsidRPr="005722D7">
        <w:t>prévue à l</w:t>
      </w:r>
      <w:r w:rsidR="00643838" w:rsidRPr="005722D7">
        <w:t>’</w:t>
      </w:r>
      <w:r w:rsidR="00122A99" w:rsidRPr="005722D7">
        <w:t xml:space="preserve">article « Avance » du </w:t>
      </w:r>
      <w:r w:rsidR="00967B05" w:rsidRPr="005722D7">
        <w:rPr>
          <w:rFonts w:eastAsiaTheme="minorHAnsi"/>
          <w:szCs w:val="22"/>
          <w:lang w:eastAsia="en-US"/>
        </w:rPr>
        <w:t>CCAP</w:t>
      </w:r>
      <w:r w:rsidR="00247672" w:rsidRPr="005722D7">
        <w:rPr>
          <w:rFonts w:eastAsiaTheme="minorHAnsi"/>
          <w:szCs w:val="22"/>
          <w:lang w:eastAsia="en-US"/>
        </w:rPr>
        <w:t>.</w:t>
      </w:r>
    </w:p>
    <w:p w14:paraId="60531E33" w14:textId="77777777" w:rsidR="00906BEB" w:rsidRDefault="00906BEB" w:rsidP="001C1254">
      <w:pPr>
        <w:pStyle w:val="Texte"/>
        <w:spacing w:before="0" w:after="0"/>
      </w:pPr>
    </w:p>
    <w:p w14:paraId="6FBA7047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5E724742" w14:textId="03D78828" w:rsidR="001C1254" w:rsidRPr="00871ECA" w:rsidRDefault="001C1254" w:rsidP="001D7E72">
      <w:pPr>
        <w:tabs>
          <w:tab w:val="left" w:leader="dot" w:pos="9072"/>
        </w:tabs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 w:rsidR="00444A38">
        <w:rPr>
          <w:sz w:val="24"/>
          <w:szCs w:val="24"/>
        </w:rPr>
        <w:t>titulaire</w:t>
      </w:r>
      <w:r w:rsidR="00444A38" w:rsidRPr="00871ECA">
        <w:rPr>
          <w:sz w:val="24"/>
          <w:szCs w:val="24"/>
        </w:rPr>
        <w:t xml:space="preserve"> </w:t>
      </w:r>
      <w:r w:rsidRPr="00871ECA">
        <w:rPr>
          <w:sz w:val="24"/>
          <w:szCs w:val="24"/>
        </w:rPr>
        <w:t>est une PME, au sens de la recommandation de la Commiss</w:t>
      </w:r>
      <w:r w:rsidR="005251D5">
        <w:rPr>
          <w:sz w:val="24"/>
          <w:szCs w:val="24"/>
        </w:rPr>
        <w:t>ion n°</w:t>
      </w:r>
      <w:r w:rsidR="00643838">
        <w:rPr>
          <w:sz w:val="24"/>
          <w:szCs w:val="24"/>
        </w:rPr>
        <w:t> </w:t>
      </w:r>
      <w:r w:rsidR="005251D5">
        <w:rPr>
          <w:sz w:val="24"/>
          <w:szCs w:val="24"/>
        </w:rPr>
        <w:t>2003/361/CE du 6</w:t>
      </w:r>
      <w:r w:rsidR="00147AF5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6124855E" w14:textId="2EB4DD6D" w:rsidR="001C1254" w:rsidRDefault="001C1254" w:rsidP="005722D7">
      <w:pPr>
        <w:pStyle w:val="Retraitcorpsdetexte"/>
        <w:spacing w:after="240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BF0A07">
        <w:rPr>
          <w:rFonts w:ascii="Times New Roman" w:eastAsia="SimSun" w:hAnsi="Times New Roman"/>
          <w:szCs w:val="24"/>
        </w:rPr>
      </w:r>
      <w:r w:rsidR="00BF0A0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BF0A07">
        <w:rPr>
          <w:rFonts w:ascii="Times New Roman" w:eastAsia="SimSun" w:hAnsi="Times New Roman"/>
          <w:szCs w:val="24"/>
        </w:rPr>
      </w:r>
      <w:r w:rsidR="00BF0A0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511D518C" w14:textId="197194CD" w:rsidR="00871ECA" w:rsidRPr="00A15A29" w:rsidRDefault="00871ECA" w:rsidP="00DC2D6C">
      <w:pPr>
        <w:pStyle w:val="Titre1"/>
        <w:spacing w:after="240"/>
        <w:rPr>
          <w:rFonts w:ascii="Times New Roman" w:hAnsi="Times New Roman"/>
          <w:color w:val="00B0F0"/>
          <w:sz w:val="24"/>
          <w:szCs w:val="24"/>
        </w:rPr>
      </w:pPr>
      <w:r w:rsidRPr="00A15A29">
        <w:rPr>
          <w:rFonts w:ascii="Times New Roman" w:hAnsi="Times New Roman"/>
          <w:color w:val="333399"/>
          <w:sz w:val="24"/>
          <w:szCs w:val="24"/>
        </w:rPr>
        <w:t>ARTICLE </w:t>
      </w:r>
      <w:r w:rsidR="001D7E72" w:rsidRPr="00A15A29">
        <w:rPr>
          <w:rFonts w:ascii="Times New Roman" w:hAnsi="Times New Roman"/>
          <w:color w:val="333399"/>
          <w:sz w:val="24"/>
          <w:szCs w:val="24"/>
        </w:rPr>
        <w:t>8</w:t>
      </w:r>
      <w:r w:rsidRPr="00A15A29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  <w:r w:rsidR="00A71F67" w:rsidRPr="00A15A29"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14:paraId="440C02A7" w14:textId="785078DC" w:rsidR="00FD4D82" w:rsidRDefault="00871ECA" w:rsidP="00441A3B">
      <w:pPr>
        <w:pStyle w:val="Retraitcorpsdetexte"/>
        <w:ind w:firstLine="0"/>
        <w:rPr>
          <w:rFonts w:ascii="Times New Roman" w:hAnsi="Times New Roman"/>
          <w:szCs w:val="24"/>
        </w:rPr>
      </w:pPr>
      <w:r w:rsidRPr="00A15A29">
        <w:rPr>
          <w:rFonts w:ascii="Times New Roman" w:hAnsi="Times New Roman"/>
          <w:szCs w:val="24"/>
        </w:rPr>
        <w:t>Dan</w:t>
      </w:r>
      <w:r w:rsidR="00345E0D" w:rsidRPr="00A15A29">
        <w:rPr>
          <w:rFonts w:ascii="Times New Roman" w:hAnsi="Times New Roman"/>
          <w:szCs w:val="24"/>
        </w:rPr>
        <w:t>s les limites définies au titre</w:t>
      </w:r>
      <w:r w:rsidR="00147AF5">
        <w:rPr>
          <w:rFonts w:ascii="Times New Roman" w:hAnsi="Times New Roman"/>
          <w:szCs w:val="24"/>
        </w:rPr>
        <w:t> </w:t>
      </w:r>
      <w:r w:rsidRPr="00A15A29">
        <w:rPr>
          <w:rFonts w:ascii="Times New Roman" w:hAnsi="Times New Roman"/>
          <w:szCs w:val="24"/>
        </w:rPr>
        <w:t>IX du livre</w:t>
      </w:r>
      <w:r w:rsidR="00147AF5">
        <w:rPr>
          <w:rFonts w:ascii="Times New Roman" w:hAnsi="Times New Roman"/>
          <w:szCs w:val="24"/>
        </w:rPr>
        <w:t> </w:t>
      </w:r>
      <w:r w:rsidRPr="00A15A29">
        <w:rPr>
          <w:rFonts w:ascii="Times New Roman" w:hAnsi="Times New Roman"/>
          <w:szCs w:val="24"/>
        </w:rPr>
        <w:t>I</w:t>
      </w:r>
      <w:r w:rsidRPr="00A15A29">
        <w:rPr>
          <w:rFonts w:ascii="Times New Roman" w:hAnsi="Times New Roman"/>
          <w:szCs w:val="24"/>
          <w:vertAlign w:val="superscript"/>
        </w:rPr>
        <w:t>er</w:t>
      </w:r>
      <w:r w:rsidRPr="00A15A29">
        <w:rPr>
          <w:rFonts w:ascii="Times New Roman" w:hAnsi="Times New Roman"/>
          <w:szCs w:val="24"/>
        </w:rPr>
        <w:t xml:space="preserve"> de la deuxième partie du code de la commande publique, le titulaire est habilité à sous-traiter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exécution des prestations, à condition d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avoir obtenu du pouvoir adjudicateur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acceptation de chaque sous-traitant et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agrément de ses conditions de paiement.</w:t>
      </w:r>
    </w:p>
    <w:p w14:paraId="3F53C65B" w14:textId="4D314E49" w:rsidR="00871ECA" w:rsidRPr="005722D7" w:rsidRDefault="001D7E72" w:rsidP="00441A3B">
      <w:pPr>
        <w:pStyle w:val="Retraitcorpsdetexte"/>
        <w:spacing w:before="36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.1 Sous-traitance déclarée au moment de l</w:t>
      </w:r>
      <w:r w:rsidR="00643838" w:rsidRPr="005722D7">
        <w:rPr>
          <w:rFonts w:ascii="Times New Roman" w:hAnsi="Times New Roman"/>
          <w:b/>
          <w:color w:val="333399"/>
          <w:szCs w:val="24"/>
        </w:rPr>
        <w:t>’</w:t>
      </w:r>
      <w:r w:rsidR="00871ECA" w:rsidRPr="005722D7">
        <w:rPr>
          <w:rFonts w:ascii="Times New Roman" w:hAnsi="Times New Roman"/>
          <w:b/>
          <w:color w:val="333399"/>
          <w:szCs w:val="24"/>
        </w:rPr>
        <w:t>offre</w:t>
      </w:r>
    </w:p>
    <w:p w14:paraId="0BED6582" w14:textId="24502315" w:rsidR="00473396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444A38">
        <w:rPr>
          <w:sz w:val="24"/>
          <w:szCs w:val="24"/>
        </w:rPr>
        <w:t>titulaire</w:t>
      </w:r>
      <w:r w:rsidR="00444A38" w:rsidRPr="00C753C1">
        <w:rPr>
          <w:sz w:val="24"/>
          <w:szCs w:val="24"/>
        </w:rPr>
        <w:t xml:space="preserve"> </w:t>
      </w:r>
      <w:r w:rsidR="00247672">
        <w:rPr>
          <w:sz w:val="24"/>
          <w:szCs w:val="24"/>
        </w:rPr>
        <w:t>fournit avec le</w:t>
      </w:r>
      <w:r w:rsidRPr="00C753C1">
        <w:rPr>
          <w:sz w:val="24"/>
          <w:szCs w:val="24"/>
        </w:rPr>
        <w:t xml:space="preserve">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</w:t>
      </w:r>
      <w:r w:rsidR="00A71F67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 w:rsidR="00DC78F6">
        <w:rPr>
          <w:sz w:val="24"/>
          <w:szCs w:val="24"/>
        </w:rPr>
        <w:t>formulaire DC4 dans sa dernière version en</w:t>
      </w:r>
      <w:r w:rsidR="00247672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vigueur</w:t>
      </w:r>
      <w:r w:rsidR="00DC78F6" w:rsidRPr="00C753C1">
        <w:rPr>
          <w:sz w:val="24"/>
          <w:szCs w:val="24"/>
        </w:rPr>
        <w:t>, dûment complété, portant présentation de sous-traitant.</w:t>
      </w:r>
      <w:r w:rsidR="00DC78F6">
        <w:rPr>
          <w:sz w:val="24"/>
          <w:szCs w:val="24"/>
        </w:rPr>
        <w:t xml:space="preserve"> Sont joint</w:t>
      </w:r>
      <w:r w:rsidR="00147AF5">
        <w:rPr>
          <w:sz w:val="24"/>
          <w:szCs w:val="24"/>
        </w:rPr>
        <w:t>e</w:t>
      </w:r>
      <w:r w:rsidR="00DC78F6">
        <w:rPr>
          <w:sz w:val="24"/>
          <w:szCs w:val="24"/>
        </w:rPr>
        <w:t>s au formulaire, les pièces listées à l</w:t>
      </w:r>
      <w:r w:rsidR="00643838">
        <w:rPr>
          <w:sz w:val="24"/>
          <w:szCs w:val="24"/>
        </w:rPr>
        <w:t>’</w:t>
      </w:r>
      <w:r w:rsidR="00DC78F6">
        <w:rPr>
          <w:sz w:val="24"/>
          <w:szCs w:val="24"/>
        </w:rPr>
        <w:t xml:space="preserve">article </w:t>
      </w:r>
      <w:r w:rsidR="00A71F67">
        <w:rPr>
          <w:sz w:val="24"/>
          <w:szCs w:val="24"/>
        </w:rPr>
        <w:t xml:space="preserve">« Sous-traitance » </w:t>
      </w:r>
      <w:r w:rsidR="00DC78F6" w:rsidRPr="00075096">
        <w:rPr>
          <w:sz w:val="24"/>
          <w:szCs w:val="24"/>
        </w:rPr>
        <w:t xml:space="preserve">du </w:t>
      </w:r>
      <w:r w:rsidR="00A71F67" w:rsidRPr="00075096">
        <w:rPr>
          <w:rFonts w:eastAsiaTheme="minorHAnsi"/>
          <w:sz w:val="24"/>
          <w:szCs w:val="22"/>
          <w:lang w:eastAsia="en-US"/>
        </w:rPr>
        <w:t>CCAP</w:t>
      </w:r>
      <w:r w:rsidR="00473396" w:rsidRPr="00075096">
        <w:rPr>
          <w:rFonts w:eastAsiaTheme="minorHAnsi"/>
          <w:sz w:val="24"/>
          <w:szCs w:val="22"/>
          <w:lang w:eastAsia="en-US"/>
        </w:rPr>
        <w:t>.</w:t>
      </w:r>
      <w:r w:rsidR="00A71F67" w:rsidRPr="00075096">
        <w:t xml:space="preserve"> </w:t>
      </w:r>
    </w:p>
    <w:p w14:paraId="2D5BD48A" w14:textId="2225F2B4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annexe </w:t>
      </w:r>
      <w:r w:rsidR="00084BFF">
        <w:rPr>
          <w:sz w:val="24"/>
          <w:szCs w:val="24"/>
        </w:rPr>
        <w:t>3</w:t>
      </w:r>
      <w:r w:rsidRPr="00C753C1">
        <w:rPr>
          <w:sz w:val="24"/>
          <w:szCs w:val="24"/>
        </w:rPr>
        <w:t xml:space="preserve"> au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engagement, portant tableau de répartition des sommes dues entre le titulaire et les sous-traitants admis au paiement direct, dûment complétée.</w:t>
      </w:r>
    </w:p>
    <w:p w14:paraId="37A995A1" w14:textId="6F7D5995" w:rsidR="00643838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5764B7">
        <w:rPr>
          <w:sz w:val="24"/>
          <w:szCs w:val="24"/>
        </w:rPr>
        <w:t>notification d</w:t>
      </w:r>
      <w:r w:rsidR="00187CCF" w:rsidRPr="005764B7">
        <w:rPr>
          <w:sz w:val="24"/>
          <w:szCs w:val="24"/>
        </w:rPr>
        <w:t xml:space="preserve">u marché </w:t>
      </w:r>
      <w:r w:rsidRPr="005764B7">
        <w:rPr>
          <w:sz w:val="24"/>
          <w:szCs w:val="24"/>
        </w:rPr>
        <w:t xml:space="preserve">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036F737F" w14:textId="40A7464C" w:rsidR="00871ECA" w:rsidRPr="005722D7" w:rsidRDefault="001D7E72" w:rsidP="00441A3B">
      <w:pPr>
        <w:pStyle w:val="Retraitcorpsdetexte"/>
        <w:spacing w:before="36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.2 Sous-traitance déclarée après la conclusion d</w:t>
      </w:r>
      <w:r w:rsidR="00F11718" w:rsidRPr="005722D7">
        <w:rPr>
          <w:rFonts w:ascii="Times New Roman" w:hAnsi="Times New Roman"/>
          <w:b/>
          <w:color w:val="333399"/>
          <w:szCs w:val="24"/>
        </w:rPr>
        <w:t>u marché</w:t>
      </w:r>
    </w:p>
    <w:p w14:paraId="65AE8BE7" w14:textId="3D9C9297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 un acte spécial et les documents justificatifs dans les conditions fixées à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article</w:t>
      </w:r>
      <w:r w:rsidR="00147AF5">
        <w:rPr>
          <w:sz w:val="24"/>
          <w:szCs w:val="24"/>
        </w:rPr>
        <w:t xml:space="preserve"> </w:t>
      </w:r>
      <w:r w:rsidR="00A71F67">
        <w:rPr>
          <w:sz w:val="24"/>
          <w:szCs w:val="24"/>
        </w:rPr>
        <w:t xml:space="preserve">« Sous-traitance » </w:t>
      </w:r>
      <w:r w:rsidR="00A71F67" w:rsidRPr="00075096">
        <w:rPr>
          <w:sz w:val="24"/>
          <w:szCs w:val="24"/>
        </w:rPr>
        <w:t xml:space="preserve">du </w:t>
      </w:r>
      <w:r w:rsidR="00345E0D" w:rsidRPr="00075096">
        <w:rPr>
          <w:rFonts w:eastAsiaTheme="minorHAnsi"/>
          <w:sz w:val="24"/>
          <w:szCs w:val="22"/>
          <w:lang w:eastAsia="en-US"/>
        </w:rPr>
        <w:t>CCAP</w:t>
      </w:r>
      <w:r w:rsidRPr="00075096">
        <w:rPr>
          <w:sz w:val="24"/>
          <w:szCs w:val="24"/>
        </w:rPr>
        <w:t>.</w:t>
      </w:r>
    </w:p>
    <w:p w14:paraId="743A02AB" w14:textId="3E7C61C1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 a été délivrée au titulaire avec la mention « </w:t>
      </w:r>
      <w:r w:rsidRPr="00C753C1">
        <w:rPr>
          <w:i/>
          <w:sz w:val="24"/>
          <w:szCs w:val="24"/>
        </w:rPr>
        <w:t>copie certifiée conforme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original en unique exemplaire pour être remise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établissement de crédit en cas de cession ou de nantissement de créance</w:t>
      </w:r>
      <w:r w:rsidRPr="00C753C1">
        <w:rPr>
          <w:sz w:val="24"/>
          <w:szCs w:val="24"/>
        </w:rPr>
        <w:t> », le titulaire établi</w:t>
      </w:r>
      <w:r w:rsidR="00383DF7">
        <w:rPr>
          <w:sz w:val="24"/>
          <w:szCs w:val="24"/>
        </w:rPr>
        <w:t>t</w:t>
      </w:r>
      <w:r w:rsidRPr="00C753C1">
        <w:rPr>
          <w:sz w:val="24"/>
          <w:szCs w:val="24"/>
        </w:rPr>
        <w:t xml:space="preserve"> qu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aucune cession ni aucun nantissement de créances ne f</w:t>
      </w:r>
      <w:r w:rsidR="00196AD5">
        <w:rPr>
          <w:sz w:val="24"/>
          <w:szCs w:val="24"/>
        </w:rPr>
        <w:t>ai</w:t>
      </w:r>
      <w:r w:rsidRPr="00C753C1">
        <w:rPr>
          <w:sz w:val="24"/>
          <w:szCs w:val="24"/>
        </w:rPr>
        <w:t>t obstacle au paiement direct du sous-traitant, en produisant soit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exemplaire unique, soit une attestation ou une mainlevée du bénéficiaire de la cession ou du nantissement des créances.</w:t>
      </w:r>
    </w:p>
    <w:p w14:paraId="6A654D93" w14:textId="706F224F" w:rsidR="00F70DFB" w:rsidRPr="00777280" w:rsidRDefault="00871ECA" w:rsidP="005722D7">
      <w:pPr>
        <w:spacing w:before="120"/>
        <w:jc w:val="both"/>
      </w:pPr>
      <w:r w:rsidRPr="00C753C1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acceptation du sous-traitant et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 xml:space="preserve">agrément des conditions de paiement sont notifiés au titulaire par </w:t>
      </w:r>
      <w:r w:rsidRPr="00F11718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F11718">
        <w:rPr>
          <w:sz w:val="24"/>
          <w:szCs w:val="24"/>
        </w:rPr>
        <w:t>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  <w:r w:rsidR="003F245C" w:rsidRPr="00777280">
        <w:br w:type="page"/>
      </w:r>
    </w:p>
    <w:p w14:paraId="4B5DDE83" w14:textId="09B92503" w:rsidR="00F70DFB" w:rsidRDefault="002B2611" w:rsidP="001D7E72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t>ARTICLE 9</w:t>
      </w:r>
      <w:r w:rsidR="00190067" w:rsidRPr="00190067">
        <w:rPr>
          <w:rFonts w:ascii="Times New Roman" w:hAnsi="Times New Roman"/>
          <w:b/>
          <w:color w:val="333399"/>
          <w:szCs w:val="24"/>
        </w:rPr>
        <w:t xml:space="preserve"> – </w:t>
      </w:r>
      <w:r w:rsidR="00190067">
        <w:rPr>
          <w:rFonts w:ascii="Times New Roman" w:hAnsi="Times New Roman"/>
          <w:b/>
          <w:color w:val="333399"/>
          <w:szCs w:val="24"/>
        </w:rPr>
        <w:t>SIGNATURE</w:t>
      </w:r>
      <w:r w:rsidR="00190067">
        <w:rPr>
          <w:rFonts w:ascii="Times New Roman" w:hAnsi="Times New Roman"/>
          <w:color w:val="333399"/>
          <w:szCs w:val="24"/>
        </w:rPr>
        <w:t xml:space="preserve"> </w:t>
      </w:r>
      <w:r w:rsidR="00190067" w:rsidRPr="005722D7">
        <w:rPr>
          <w:rFonts w:ascii="Times New Roman" w:hAnsi="Times New Roman"/>
          <w:b/>
          <w:color w:val="333399"/>
          <w:szCs w:val="24"/>
        </w:rPr>
        <w:t>DU MARCH</w:t>
      </w:r>
      <w:r w:rsidR="00643838">
        <w:rPr>
          <w:rFonts w:ascii="Times New Roman" w:hAnsi="Times New Roman"/>
          <w:b/>
          <w:color w:val="333399"/>
          <w:szCs w:val="24"/>
        </w:rPr>
        <w:t>É</w:t>
      </w:r>
      <w:r w:rsidR="00190067">
        <w:rPr>
          <w:rFonts w:ascii="Times New Roman" w:hAnsi="Times New Roman"/>
          <w:b/>
          <w:color w:val="00B050"/>
          <w:szCs w:val="24"/>
        </w:rPr>
        <w:t xml:space="preserve"> </w:t>
      </w:r>
    </w:p>
    <w:p w14:paraId="6B2E26D2" w14:textId="2188B187" w:rsidR="00EE4510" w:rsidRPr="00671025" w:rsidRDefault="00671025" w:rsidP="001D7E72">
      <w:pPr>
        <w:pStyle w:val="Retraitcorpsdetexte"/>
        <w:ind w:firstLine="0"/>
        <w:rPr>
          <w:rFonts w:ascii="Times New Roman" w:hAnsi="Times New Roman"/>
          <w:i/>
          <w:szCs w:val="24"/>
        </w:rPr>
      </w:pPr>
      <w:r w:rsidRPr="00671025">
        <w:rPr>
          <w:rFonts w:ascii="Times New Roman" w:hAnsi="Times New Roman"/>
          <w:i/>
          <w:szCs w:val="24"/>
        </w:rPr>
        <w:t>[Rappel :</w:t>
      </w:r>
      <w:r w:rsidR="005764B7">
        <w:rPr>
          <w:rFonts w:ascii="Times New Roman" w:hAnsi="Times New Roman"/>
          <w:i/>
          <w:szCs w:val="24"/>
        </w:rPr>
        <w:t xml:space="preserve"> </w:t>
      </w:r>
      <w:r w:rsidR="00EE4510" w:rsidRPr="00671025">
        <w:rPr>
          <w:rFonts w:ascii="Times New Roman" w:hAnsi="Times New Roman"/>
          <w:i/>
          <w:szCs w:val="24"/>
        </w:rPr>
        <w:t>Ce cadre n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 xml:space="preserve">est pas à renseigner au stade de la </w:t>
      </w:r>
      <w:r w:rsidRPr="00671025">
        <w:rPr>
          <w:rFonts w:ascii="Times New Roman" w:hAnsi="Times New Roman"/>
          <w:i/>
          <w:szCs w:val="24"/>
        </w:rPr>
        <w:t>remise de l</w:t>
      </w:r>
      <w:r w:rsidR="00643838"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offre</w:t>
      </w:r>
      <w:r w:rsidR="00EE4510" w:rsidRPr="00671025">
        <w:rPr>
          <w:rFonts w:ascii="Times New Roman" w:hAnsi="Times New Roman"/>
          <w:i/>
          <w:szCs w:val="24"/>
        </w:rPr>
        <w:t> ; il est signé par l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>attributaire du marché</w:t>
      </w:r>
      <w:r>
        <w:rPr>
          <w:rFonts w:ascii="Times New Roman" w:hAnsi="Times New Roman"/>
          <w:i/>
          <w:szCs w:val="24"/>
        </w:rPr>
        <w:t>.</w:t>
      </w:r>
      <w:r w:rsidRPr="00671025">
        <w:rPr>
          <w:rFonts w:ascii="Times New Roman" w:hAnsi="Times New Roman"/>
          <w:i/>
          <w:szCs w:val="24"/>
        </w:rPr>
        <w:t>]</w:t>
      </w:r>
    </w:p>
    <w:p w14:paraId="64944152" w14:textId="77777777" w:rsidR="007B2C02" w:rsidRPr="00473396" w:rsidRDefault="007B2C02" w:rsidP="00473396">
      <w:pPr>
        <w:pStyle w:val="Retraitcorpsdetexte"/>
        <w:spacing w:before="120"/>
        <w:ind w:left="357" w:firstLine="0"/>
        <w:rPr>
          <w:rFonts w:ascii="Times New Roman" w:hAnsi="Times New Roman"/>
          <w:b/>
          <w:szCs w:val="24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1B582117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69ACA85" w14:textId="77777777" w:rsidR="0048303D" w:rsidRPr="003322F8" w:rsidRDefault="007B2C0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</w:t>
            </w:r>
            <w:r w:rsidR="00A95C5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084BFF">
              <w:rPr>
                <w:rFonts w:ascii="Times New Roman" w:hAnsi="Times New Roman"/>
                <w:b/>
                <w:szCs w:val="24"/>
              </w:rPr>
              <w:t>titulaire</w:t>
            </w:r>
            <w:r w:rsidR="00B265EC" w:rsidRPr="00133A29">
              <w:rPr>
                <w:rFonts w:eastAsia="Calibri"/>
                <w:i/>
                <w:color w:val="FF0000"/>
                <w:lang w:eastAsia="en-US"/>
              </w:rPr>
              <w:t>*</w:t>
            </w:r>
          </w:p>
        </w:tc>
      </w:tr>
      <w:tr w:rsidR="0048303D" w:rsidRPr="003322F8" w14:paraId="44D189C0" w14:textId="77777777" w:rsidTr="00555DEF">
        <w:tc>
          <w:tcPr>
            <w:tcW w:w="9847" w:type="dxa"/>
            <w:vAlign w:val="center"/>
          </w:tcPr>
          <w:p w14:paraId="1EFA41DB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01BD2184" w14:textId="61AABE46" w:rsidR="0048303D" w:rsidRDefault="0048303D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6E526EE0" w14:textId="26E4FFEF" w:rsidR="00196AD5" w:rsidRDefault="00196AD5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8500CA" w14:textId="77777777" w:rsidR="00196AD5" w:rsidRPr="003322F8" w:rsidRDefault="00196AD5" w:rsidP="00196AD5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Nom, prénom et</w:t>
            </w:r>
            <w:r w:rsidRPr="003322F8">
              <w:rPr>
                <w:rFonts w:ascii="Times New Roman" w:hAnsi="Times New Roman"/>
                <w:szCs w:val="24"/>
              </w:rPr>
              <w:t xml:space="preserve"> fonction</w:t>
            </w:r>
            <w:r>
              <w:rPr>
                <w:rFonts w:ascii="Times New Roman" w:hAnsi="Times New Roman"/>
                <w:szCs w:val="24"/>
              </w:rPr>
              <w:t xml:space="preserve"> du signataire : 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4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4"/>
          </w:p>
          <w:p w14:paraId="4FBB65D9" w14:textId="1A0A481F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3F05B5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03CAD3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1B4BC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363B6E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492984A" w14:textId="77777777" w:rsidR="007B2C02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6E94AF7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041BBE1" w14:textId="1E711F24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4D17470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6CD4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41CC2CA" w14:textId="258BAB7F" w:rsidR="0048303D" w:rsidRPr="00473396" w:rsidRDefault="00370C8D" w:rsidP="00473396">
            <w:pPr>
              <w:rPr>
                <w:rFonts w:eastAsia="Calibri"/>
                <w:i/>
                <w:color w:val="FF0000"/>
                <w:lang w:eastAsia="en-US"/>
              </w:rPr>
            </w:pPr>
            <w:r>
              <w:rPr>
                <w:rFonts w:eastAsia="Calibri"/>
                <w:i/>
                <w:color w:val="FF0000"/>
                <w:lang w:eastAsia="en-US"/>
              </w:rPr>
              <w:t>*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 xml:space="preserve"> Le signataire doit avoir le pouvoir d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engager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la personne qu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il représente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ou les membres du groupement, s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>
              <w:rPr>
                <w:rFonts w:eastAsia="Calibri"/>
                <w:i/>
                <w:color w:val="FF0000"/>
                <w:lang w:eastAsia="en-US"/>
              </w:rPr>
              <w:t>il est mandataire</w:t>
            </w:r>
            <w:r w:rsidR="00CC4D78">
              <w:rPr>
                <w:rFonts w:eastAsia="Calibri"/>
                <w:i/>
                <w:color w:val="FF0000"/>
                <w:lang w:eastAsia="en-US"/>
              </w:rPr>
              <w:t>.</w:t>
            </w:r>
          </w:p>
          <w:p w14:paraId="4E699DA4" w14:textId="31474CE8" w:rsidR="0048303D" w:rsidRPr="00473396" w:rsidRDefault="00370C8D" w:rsidP="00473396">
            <w:pPr>
              <w:spacing w:after="120"/>
              <w:rPr>
                <w:i/>
                <w:szCs w:val="24"/>
              </w:rPr>
            </w:pPr>
            <w:r w:rsidRPr="00EE4510">
              <w:rPr>
                <w:i/>
                <w:color w:val="FF0000"/>
                <w:szCs w:val="24"/>
              </w:rPr>
              <w:t>L</w:t>
            </w:r>
            <w:r w:rsidR="007B2C02" w:rsidRPr="00EE4510">
              <w:rPr>
                <w:i/>
                <w:color w:val="FF0000"/>
                <w:szCs w:val="24"/>
              </w:rPr>
              <w:t>a signature du présent acte d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engagement emporte signature de l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ensemble de ses annexes.</w:t>
            </w:r>
          </w:p>
        </w:tc>
      </w:tr>
      <w:tr w:rsidR="0048303D" w:rsidRPr="003322F8" w14:paraId="16833DAE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359E572E" w14:textId="77777777" w:rsidR="0048303D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pouvoir adjudicateur</w:t>
            </w:r>
          </w:p>
        </w:tc>
      </w:tr>
      <w:tr w:rsidR="0048303D" w:rsidRPr="003322F8" w14:paraId="707A92DE" w14:textId="77777777" w:rsidTr="00555DEF">
        <w:tc>
          <w:tcPr>
            <w:tcW w:w="9847" w:type="dxa"/>
            <w:vAlign w:val="center"/>
          </w:tcPr>
          <w:p w14:paraId="47442AE0" w14:textId="0AFE2D6E" w:rsidR="00776533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2D9EFB" w14:textId="77777777" w:rsidR="00776533" w:rsidRPr="003322F8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4EF41641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50697E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8FF308B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F62F5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F831D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11C195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3C214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5D6A5AB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E866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9641C8" w14:textId="77777777" w:rsidR="00555DEF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6669E1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F89682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BB2D4CA" w14:textId="77777777" w:rsidR="0048303D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A2D56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89E09C" w14:textId="79D3B601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29613274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10D963E3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7ED9A379" w14:textId="14530FA9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</w:t>
      </w:r>
      <w:r w:rsidR="00643838">
        <w:rPr>
          <w:rFonts w:ascii="Times New Roman" w:hAnsi="Times New Roman"/>
          <w:b/>
          <w:color w:val="333399"/>
          <w:szCs w:val="24"/>
        </w:rPr>
        <w:t>’</w:t>
      </w:r>
      <w:r w:rsidRPr="00DC2D6C">
        <w:rPr>
          <w:rFonts w:ascii="Times New Roman" w:hAnsi="Times New Roman"/>
          <w:b/>
          <w:color w:val="333399"/>
          <w:szCs w:val="24"/>
        </w:rPr>
        <w:t>ENGAGEMENT</w:t>
      </w:r>
    </w:p>
    <w:p w14:paraId="7E615902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77A08BE6" w14:textId="18794BAA" w:rsidR="00065A9C" w:rsidRDefault="00F70DFB" w:rsidP="00065A9C">
      <w:pPr>
        <w:tabs>
          <w:tab w:val="left" w:pos="1418"/>
        </w:tabs>
        <w:spacing w:after="24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6523DF3A" w14:textId="77777777" w:rsidR="00065A9C" w:rsidRPr="00473396" w:rsidRDefault="00065A9C" w:rsidP="00473396">
      <w:pPr>
        <w:tabs>
          <w:tab w:val="left" w:pos="1418"/>
        </w:tabs>
        <w:spacing w:before="480" w:after="240"/>
        <w:ind w:left="1559" w:hanging="1559"/>
        <w:jc w:val="both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>
        <w:rPr>
          <w:b/>
          <w:sz w:val="24"/>
          <w:szCs w:val="24"/>
        </w:rPr>
        <w:t> </w:t>
      </w:r>
      <w:r w:rsidRPr="00473396">
        <w:rPr>
          <w:b/>
          <w:sz w:val="24"/>
          <w:szCs w:val="24"/>
        </w:rPr>
        <w:t>2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MANDAT DONNÉ AU MANDATAIRE PAR LES MEMBRES DU GROUPEMENT</w:t>
      </w:r>
    </w:p>
    <w:p w14:paraId="2C37AAD5" w14:textId="77777777" w:rsidR="00F70DFB" w:rsidRPr="00777280" w:rsidRDefault="00F70DFB" w:rsidP="00473396">
      <w:pPr>
        <w:tabs>
          <w:tab w:val="left" w:pos="1418"/>
          <w:tab w:val="left" w:pos="1560"/>
        </w:tabs>
        <w:spacing w:before="480"/>
        <w:ind w:left="1418" w:hanging="1418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065A9C">
        <w:rPr>
          <w:b/>
          <w:sz w:val="24"/>
          <w:szCs w:val="24"/>
        </w:rPr>
        <w:t>3</w:t>
      </w:r>
      <w:r w:rsidR="00383DF7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</w:t>
      </w:r>
      <w:r w:rsidR="00C54C75">
        <w:rPr>
          <w:sz w:val="24"/>
          <w:szCs w:val="24"/>
        </w:rPr>
        <w:t>AUX</w:t>
      </w:r>
      <w:r w:rsidR="00C54C75" w:rsidRPr="00777280">
        <w:rPr>
          <w:sz w:val="24"/>
          <w:szCs w:val="24"/>
        </w:rPr>
        <w:t xml:space="preserve"> </w:t>
      </w:r>
      <w:r w:rsidRPr="00777280">
        <w:rPr>
          <w:sz w:val="24"/>
          <w:szCs w:val="24"/>
        </w:rPr>
        <w:t>COTRAITANTS ET</w:t>
      </w:r>
      <w:r w:rsidR="00C54C75">
        <w:rPr>
          <w:sz w:val="24"/>
          <w:szCs w:val="24"/>
        </w:rPr>
        <w:t xml:space="preserve"> AUX</w:t>
      </w:r>
      <w:r w:rsidRPr="00777280">
        <w:rPr>
          <w:sz w:val="24"/>
          <w:szCs w:val="24"/>
        </w:rPr>
        <w:t xml:space="preserve"> SOUS-TRAITANTS ADMIS AU PAIEMENT DIRECT</w:t>
      </w:r>
    </w:p>
    <w:p w14:paraId="6EA18365" w14:textId="2F442685" w:rsidR="00C54C75" w:rsidRDefault="00F70DFB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 w:rsidR="00C54C75" w:rsidRPr="00473396">
        <w:rPr>
          <w:b/>
          <w:sz w:val="24"/>
          <w:szCs w:val="24"/>
        </w:rPr>
        <w:t>4 :</w:t>
      </w:r>
      <w:r w:rsidR="00FD4D82">
        <w:rPr>
          <w:b/>
          <w:sz w:val="24"/>
          <w:szCs w:val="24"/>
        </w:rPr>
        <w:tab/>
      </w:r>
      <w:r w:rsidR="003B7B8E" w:rsidRPr="003B7B8E">
        <w:rPr>
          <w:sz w:val="24"/>
          <w:szCs w:val="24"/>
        </w:rPr>
        <w:t>BORDEREAU DES PRIX UNITAIRES – DEVIS QUANTITATIF ESTIMATIF (BPU-DQE)</w:t>
      </w:r>
    </w:p>
    <w:p w14:paraId="64CE729B" w14:textId="2B9C9BB8" w:rsidR="00D305AD" w:rsidRDefault="00D305AD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5 :</w:t>
      </w:r>
      <w:r w:rsidR="00FD4D82">
        <w:rPr>
          <w:sz w:val="24"/>
          <w:szCs w:val="24"/>
        </w:rPr>
        <w:tab/>
      </w:r>
      <w:r>
        <w:rPr>
          <w:sz w:val="24"/>
          <w:szCs w:val="24"/>
        </w:rPr>
        <w:t>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 (RIB)</w:t>
      </w:r>
    </w:p>
    <w:p w14:paraId="14DC2716" w14:textId="32E47D80" w:rsidR="00D305AD" w:rsidRDefault="00D305AD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6 :</w:t>
      </w:r>
      <w:r w:rsidR="00FD4D82">
        <w:rPr>
          <w:sz w:val="24"/>
          <w:szCs w:val="24"/>
        </w:rPr>
        <w:tab/>
      </w:r>
      <w:r>
        <w:rPr>
          <w:sz w:val="24"/>
          <w:szCs w:val="24"/>
        </w:rPr>
        <w:t>FORMULAIRE DE DEMANDE DE CHANGEMENT DE RIB 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453AA79C" w14:textId="77777777" w:rsidR="007C4ECF" w:rsidRPr="003D1431" w:rsidRDefault="00646704">
      <w:pPr>
        <w:tabs>
          <w:tab w:val="left" w:pos="1418"/>
        </w:tabs>
        <w:spacing w:before="240" w:after="240"/>
        <w:ind w:left="1418" w:hanging="1418"/>
        <w:rPr>
          <w:color w:val="00B0F0"/>
          <w:sz w:val="22"/>
          <w:szCs w:val="22"/>
        </w:rPr>
      </w:pPr>
      <w:r>
        <w:rPr>
          <w:b/>
          <w:sz w:val="24"/>
          <w:szCs w:val="24"/>
        </w:rPr>
        <w:tab/>
      </w:r>
    </w:p>
    <w:p w14:paraId="763CF77E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1BEF853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4ED6BDA3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F35FF91" w14:textId="77777777" w:rsidR="00F70DFB" w:rsidRPr="00777280" w:rsidRDefault="00F70DFB" w:rsidP="00B35D28">
      <w:pPr>
        <w:jc w:val="both"/>
      </w:pPr>
    </w:p>
    <w:p w14:paraId="759A1FFC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34C9FD3C" w14:textId="77777777" w:rsidR="00065A9C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5" w:name="_Toc35689069"/>
      <w:bookmarkStart w:id="6" w:name="_Toc35935096"/>
      <w:bookmarkStart w:id="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065A9C">
        <w:rPr>
          <w:b/>
          <w:color w:val="333399"/>
          <w:sz w:val="32"/>
          <w:szCs w:val="32"/>
        </w:rPr>
        <w:t>1</w:t>
      </w:r>
    </w:p>
    <w:p w14:paraId="4404B5D9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03C11183" w14:textId="73620018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20C9939A" w14:textId="77777777" w:rsidR="00065A9C" w:rsidRDefault="00065A9C" w:rsidP="00E01CBA">
      <w:pPr>
        <w:jc w:val="center"/>
        <w:rPr>
          <w:sz w:val="24"/>
          <w:szCs w:val="24"/>
        </w:rPr>
      </w:pPr>
    </w:p>
    <w:p w14:paraId="70303995" w14:textId="77777777" w:rsidR="00065A9C" w:rsidRPr="00473396" w:rsidRDefault="00BA5837" w:rsidP="00361448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En cas de sous-traitance, </w:t>
      </w:r>
      <w:r w:rsidRPr="00361448">
        <w:rPr>
          <w:i/>
          <w:color w:val="FF0000"/>
          <w:sz w:val="24"/>
          <w:szCs w:val="24"/>
        </w:rPr>
        <w:t>f</w:t>
      </w:r>
      <w:r w:rsidR="00065A9C" w:rsidRPr="00473396">
        <w:rPr>
          <w:i/>
          <w:color w:val="FF0000"/>
          <w:sz w:val="24"/>
          <w:szCs w:val="24"/>
        </w:rPr>
        <w:t xml:space="preserve">ournir le(s) formulaire(s) DC4 </w:t>
      </w:r>
      <w:r>
        <w:rPr>
          <w:i/>
          <w:color w:val="FF0000"/>
          <w:sz w:val="24"/>
          <w:szCs w:val="24"/>
        </w:rPr>
        <w:t>dûment renseigné(s).</w:t>
      </w:r>
    </w:p>
    <w:p w14:paraId="051E03A4" w14:textId="77777777" w:rsidR="00065A9C" w:rsidRDefault="00065A9C" w:rsidP="00E01CBA">
      <w:pPr>
        <w:jc w:val="center"/>
        <w:rPr>
          <w:sz w:val="24"/>
          <w:szCs w:val="24"/>
        </w:rPr>
      </w:pPr>
    </w:p>
    <w:p w14:paraId="6B7E5D74" w14:textId="77777777" w:rsidR="00065A9C" w:rsidRDefault="00065A9C" w:rsidP="00E01CBA">
      <w:pPr>
        <w:jc w:val="center"/>
        <w:rPr>
          <w:sz w:val="24"/>
          <w:szCs w:val="24"/>
        </w:rPr>
      </w:pPr>
    </w:p>
    <w:p w14:paraId="69D411CA" w14:textId="77777777" w:rsidR="00065A9C" w:rsidRDefault="00065A9C" w:rsidP="00E01CBA">
      <w:pPr>
        <w:jc w:val="center"/>
        <w:rPr>
          <w:sz w:val="24"/>
          <w:szCs w:val="24"/>
        </w:rPr>
      </w:pPr>
    </w:p>
    <w:p w14:paraId="07BB6CE5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3C4D3FFE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7A9CD2F4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2</w:t>
      </w:r>
    </w:p>
    <w:p w14:paraId="6D55D91E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1177451E" w14:textId="77777777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MANDAT DONNÉ AU MANDATAIRE PAR LES MEMBRES DU GROUPEMENT</w:t>
      </w:r>
    </w:p>
    <w:p w14:paraId="27A3550F" w14:textId="77777777" w:rsidR="00065A9C" w:rsidRDefault="00065A9C" w:rsidP="00E01CBA">
      <w:pPr>
        <w:jc w:val="center"/>
        <w:rPr>
          <w:sz w:val="24"/>
          <w:szCs w:val="24"/>
        </w:rPr>
      </w:pPr>
    </w:p>
    <w:p w14:paraId="4002ED07" w14:textId="77777777" w:rsidR="00065A9C" w:rsidRPr="00CC52B5" w:rsidRDefault="00BA5837" w:rsidP="00065A9C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En cas de groupement, f</w:t>
      </w:r>
      <w:r w:rsidR="00065A9C" w:rsidRPr="00CC52B5">
        <w:rPr>
          <w:i/>
          <w:color w:val="FF0000"/>
          <w:sz w:val="24"/>
          <w:szCs w:val="24"/>
        </w:rPr>
        <w:t>ournir le</w:t>
      </w:r>
      <w:r>
        <w:rPr>
          <w:i/>
          <w:color w:val="FF0000"/>
          <w:sz w:val="24"/>
          <w:szCs w:val="24"/>
        </w:rPr>
        <w:t xml:space="preserve"> mandat donné par chaque membre du groupement au mandataire solidaire.</w:t>
      </w:r>
    </w:p>
    <w:p w14:paraId="4B4BF172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3B7A7C54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65007B27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5E8182CC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2983C113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3E92BE22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3</w:t>
      </w:r>
    </w:p>
    <w:p w14:paraId="1E94FC17" w14:textId="77777777" w:rsidR="00E01CBA" w:rsidRPr="00777280" w:rsidRDefault="00E01CBA" w:rsidP="00E01CBA">
      <w:pPr>
        <w:jc w:val="center"/>
        <w:rPr>
          <w:b/>
          <w:color w:val="333399"/>
          <w:sz w:val="32"/>
          <w:szCs w:val="32"/>
        </w:rPr>
      </w:pPr>
    </w:p>
    <w:bookmarkEnd w:id="5"/>
    <w:bookmarkEnd w:id="6"/>
    <w:bookmarkEnd w:id="7"/>
    <w:p w14:paraId="5BE41AA9" w14:textId="4C182254" w:rsidR="00DE1223" w:rsidRPr="00473396" w:rsidRDefault="00DE1223" w:rsidP="005722D7">
      <w:pPr>
        <w:tabs>
          <w:tab w:val="left" w:leader="dot" w:pos="6804"/>
        </w:tabs>
        <w:spacing w:before="240"/>
        <w:jc w:val="center"/>
        <w:rPr>
          <w:caps/>
          <w:sz w:val="24"/>
          <w:szCs w:val="24"/>
        </w:rPr>
      </w:pPr>
      <w:r w:rsidRPr="00473396">
        <w:rPr>
          <w:caps/>
          <w:sz w:val="24"/>
          <w:szCs w:val="24"/>
        </w:rPr>
        <w:t>rÉpartition des SOMMES DUES</w:t>
      </w:r>
      <w:r w:rsidR="00643838">
        <w:rPr>
          <w:caps/>
          <w:sz w:val="24"/>
          <w:szCs w:val="24"/>
        </w:rPr>
        <w:t xml:space="preserve"> </w:t>
      </w:r>
      <w:r w:rsidR="00EF6238">
        <w:rPr>
          <w:caps/>
          <w:sz w:val="24"/>
          <w:szCs w:val="24"/>
        </w:rPr>
        <w:t>AUX</w:t>
      </w:r>
      <w:r w:rsidRPr="00473396">
        <w:rPr>
          <w:caps/>
          <w:sz w:val="24"/>
          <w:szCs w:val="24"/>
        </w:rPr>
        <w:t xml:space="preserve"> </w:t>
      </w:r>
      <w:r w:rsidR="00655757">
        <w:rPr>
          <w:caps/>
          <w:sz w:val="24"/>
          <w:szCs w:val="24"/>
        </w:rPr>
        <w:t>membres du groupement</w:t>
      </w:r>
      <w:r w:rsidR="00EF6238">
        <w:rPr>
          <w:caps/>
          <w:sz w:val="24"/>
          <w:szCs w:val="24"/>
        </w:rPr>
        <w:t xml:space="preserve"> </w:t>
      </w:r>
      <w:r w:rsidR="00643838">
        <w:rPr>
          <w:caps/>
          <w:sz w:val="24"/>
          <w:szCs w:val="24"/>
        </w:rPr>
        <w:br/>
      </w:r>
      <w:r w:rsidRPr="00473396">
        <w:rPr>
          <w:caps/>
          <w:sz w:val="24"/>
          <w:szCs w:val="24"/>
        </w:rPr>
        <w:t xml:space="preserve">ET </w:t>
      </w:r>
      <w:r w:rsidR="00EF6238">
        <w:rPr>
          <w:caps/>
          <w:sz w:val="24"/>
          <w:szCs w:val="24"/>
        </w:rPr>
        <w:t>AUX</w:t>
      </w:r>
      <w:r w:rsidR="00EF6238" w:rsidRPr="00473396">
        <w:rPr>
          <w:caps/>
          <w:sz w:val="24"/>
          <w:szCs w:val="24"/>
        </w:rPr>
        <w:t xml:space="preserve"> </w:t>
      </w:r>
      <w:r w:rsidRPr="00473396">
        <w:rPr>
          <w:caps/>
          <w:sz w:val="24"/>
          <w:szCs w:val="24"/>
        </w:rPr>
        <w:t>SOUS-TRAITANTS ADMIS AU PAIEMENT DIRECT</w:t>
      </w:r>
    </w:p>
    <w:p w14:paraId="58DFA71A" w14:textId="77777777" w:rsidR="00DE1223" w:rsidRDefault="00DE1223" w:rsidP="00DC2D6C">
      <w:pPr>
        <w:spacing w:before="240" w:after="240"/>
        <w:jc w:val="center"/>
        <w:rPr>
          <w:i/>
          <w:color w:val="FF0000"/>
          <w:sz w:val="24"/>
        </w:rPr>
      </w:pPr>
      <w:r w:rsidRPr="00473396">
        <w:rPr>
          <w:i/>
          <w:color w:val="FF0000"/>
          <w:sz w:val="24"/>
        </w:rPr>
        <w:t xml:space="preserve">À </w:t>
      </w:r>
      <w:r w:rsidR="00655757">
        <w:rPr>
          <w:i/>
          <w:color w:val="FF0000"/>
          <w:sz w:val="24"/>
        </w:rPr>
        <w:t>renseigner</w:t>
      </w:r>
      <w:r w:rsidRPr="00473396">
        <w:rPr>
          <w:i/>
          <w:color w:val="FF0000"/>
          <w:sz w:val="24"/>
        </w:rPr>
        <w:t xml:space="preserve"> en cas de </w:t>
      </w:r>
      <w:r w:rsidR="00EF6238">
        <w:rPr>
          <w:i/>
          <w:color w:val="FF0000"/>
          <w:sz w:val="24"/>
        </w:rPr>
        <w:t>groupement</w:t>
      </w:r>
      <w:r w:rsidR="00EF6238" w:rsidRPr="00473396">
        <w:rPr>
          <w:i/>
          <w:color w:val="FF0000"/>
          <w:sz w:val="24"/>
        </w:rPr>
        <w:t xml:space="preserve"> </w:t>
      </w:r>
      <w:r w:rsidR="00EF6238">
        <w:rPr>
          <w:i/>
          <w:color w:val="FF0000"/>
          <w:sz w:val="24"/>
        </w:rPr>
        <w:t>et/</w:t>
      </w:r>
      <w:r w:rsidRPr="00473396">
        <w:rPr>
          <w:i/>
          <w:color w:val="FF0000"/>
          <w:sz w:val="24"/>
        </w:rPr>
        <w:t>ou de sous-traitance</w:t>
      </w:r>
    </w:p>
    <w:p w14:paraId="171A64E4" w14:textId="77777777" w:rsidR="00EF6238" w:rsidRPr="00361448" w:rsidRDefault="00EF6238" w:rsidP="00473396">
      <w:pPr>
        <w:spacing w:before="240" w:after="240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2F9592E4" w14:textId="77777777" w:rsidTr="005722D7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A9D4D8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31D10" w14:textId="3E91C7D8" w:rsidR="00DE1223" w:rsidRPr="005722D7" w:rsidRDefault="00643838" w:rsidP="005722D7">
            <w:pPr>
              <w:widowControl w:val="0"/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5722D7">
              <w:rPr>
                <w:b/>
                <w:sz w:val="24"/>
                <w:szCs w:val="24"/>
              </w:rPr>
              <w:t>IDENTIFICATION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EC86E" w14:textId="77777777" w:rsidR="00DE1223" w:rsidRPr="00777280" w:rsidRDefault="00DE1223" w:rsidP="00643838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BE0BB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0B92553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9AE41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EFEC9EF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0C5D14B0" w14:textId="77777777" w:rsidTr="00473396">
        <w:trPr>
          <w:cantSplit/>
          <w:trHeight w:val="992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18311018" w14:textId="1800A475" w:rsidR="00DE1223" w:rsidRPr="00777280" w:rsidRDefault="00643838" w:rsidP="00361448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TITULAIRES OU COTRAITANTS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43255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C2C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310C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8115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13F3C67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69EF699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B3CFC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D35F4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2E1F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2C0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71DA3C4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FD1722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6D336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A4EF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40AF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53FC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D5DCD2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57207F8D" w14:textId="75DA362B" w:rsidR="00DE1223" w:rsidRPr="00777280" w:rsidRDefault="00643838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4CA2C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B2943E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DDDC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25A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5D67A66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885494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C5996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3EB537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EE89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E685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E53FEA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02260F8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41EEA94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BE05EC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0248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5FFD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EA6DBD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75CD43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46E8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196F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A8D8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351D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847B467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4C2097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8B331E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50641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DA4EF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D3CF1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1E0BEDF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26071042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8078400" w14:textId="77777777" w:rsidR="00DE1223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</w:t>
      </w:r>
      <w:r w:rsidR="00EF6238">
        <w:rPr>
          <w:sz w:val="24"/>
          <w:szCs w:val="24"/>
        </w:rPr>
        <w:t>membres du groupement</w:t>
      </w:r>
      <w:r w:rsidR="00EF6238" w:rsidRPr="00777280">
        <w:rPr>
          <w:sz w:val="24"/>
          <w:szCs w:val="24"/>
        </w:rPr>
        <w:t xml:space="preserve"> </w:t>
      </w:r>
      <w:r w:rsidR="00EF6238">
        <w:rPr>
          <w:sz w:val="24"/>
          <w:szCs w:val="24"/>
        </w:rPr>
        <w:t>et/</w:t>
      </w:r>
      <w:r w:rsidRPr="00777280">
        <w:rPr>
          <w:sz w:val="24"/>
          <w:szCs w:val="24"/>
        </w:rPr>
        <w:t xml:space="preserve">ou </w:t>
      </w:r>
      <w:r w:rsidR="00EF6238">
        <w:rPr>
          <w:sz w:val="24"/>
          <w:szCs w:val="24"/>
        </w:rPr>
        <w:t xml:space="preserve">des </w:t>
      </w:r>
      <w:r w:rsidRPr="00777280">
        <w:rPr>
          <w:sz w:val="24"/>
          <w:szCs w:val="24"/>
        </w:rPr>
        <w:t xml:space="preserve">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535FE48B" w14:textId="77777777" w:rsidR="00EF6238" w:rsidRPr="00777280" w:rsidRDefault="00EF6238" w:rsidP="00DE1223">
      <w:pPr>
        <w:ind w:left="567"/>
        <w:rPr>
          <w:sz w:val="24"/>
          <w:szCs w:val="24"/>
        </w:rPr>
      </w:pPr>
    </w:p>
    <w:p w14:paraId="20CF7BBE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52CAFA4B" w14:textId="77777777" w:rsidR="00AB4F44" w:rsidRPr="00441A3B" w:rsidRDefault="00B03278" w:rsidP="00E5452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441A3B">
        <w:rPr>
          <w:b/>
          <w:color w:val="333399"/>
          <w:sz w:val="32"/>
          <w:szCs w:val="32"/>
        </w:rPr>
        <w:t>ANNEXE</w:t>
      </w:r>
      <w:r w:rsidR="00284FCF" w:rsidRPr="00441A3B">
        <w:rPr>
          <w:b/>
          <w:color w:val="333399"/>
          <w:sz w:val="32"/>
          <w:szCs w:val="32"/>
        </w:rPr>
        <w:t> </w:t>
      </w:r>
      <w:r w:rsidR="00B265EC" w:rsidRPr="00441A3B">
        <w:rPr>
          <w:b/>
          <w:color w:val="333399"/>
          <w:sz w:val="32"/>
          <w:szCs w:val="32"/>
        </w:rPr>
        <w:t xml:space="preserve">4 </w:t>
      </w:r>
    </w:p>
    <w:p w14:paraId="4FF0FA05" w14:textId="77777777" w:rsidR="00906BEB" w:rsidRPr="0021621F" w:rsidRDefault="00906BEB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  <w:highlight w:val="yellow"/>
        </w:rPr>
      </w:pPr>
    </w:p>
    <w:p w14:paraId="25A44870" w14:textId="5A6D7E18" w:rsidR="00B13738" w:rsidRPr="003D1431" w:rsidRDefault="003B7B8E" w:rsidP="00ED5332">
      <w:pPr>
        <w:jc w:val="center"/>
        <w:rPr>
          <w:b/>
          <w:color w:val="00B0F0"/>
          <w:sz w:val="22"/>
          <w:szCs w:val="22"/>
        </w:rPr>
      </w:pPr>
      <w:r w:rsidRPr="003B7B8E">
        <w:rPr>
          <w:b/>
          <w:sz w:val="24"/>
          <w:szCs w:val="24"/>
        </w:rPr>
        <w:t>BORDEREAU DES PRIX UNITAIRES – DEVIS QUANTITATIF ESTIMATIF (</w:t>
      </w:r>
      <w:r>
        <w:rPr>
          <w:b/>
          <w:sz w:val="24"/>
          <w:szCs w:val="24"/>
        </w:rPr>
        <w:t>BPU-</w:t>
      </w:r>
      <w:r w:rsidRPr="003B7B8E">
        <w:rPr>
          <w:b/>
          <w:sz w:val="24"/>
          <w:szCs w:val="24"/>
        </w:rPr>
        <w:t>DQE)</w:t>
      </w:r>
    </w:p>
    <w:p w14:paraId="2A7BC6DB" w14:textId="64AEC9BD" w:rsidR="00906BEB" w:rsidRDefault="00906BEB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207E56F7" w14:textId="7717BE3F" w:rsidR="003B7B8E" w:rsidRDefault="003B7B8E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7B7889E7" w14:textId="77777777" w:rsidR="003B7B8E" w:rsidRPr="00B8477A" w:rsidRDefault="003B7B8E" w:rsidP="003B7B8E">
      <w:pPr>
        <w:jc w:val="center"/>
        <w:rPr>
          <w:i/>
          <w:sz w:val="22"/>
          <w:szCs w:val="22"/>
        </w:rPr>
      </w:pPr>
      <w:r w:rsidRPr="00B8477A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V</w:t>
      </w:r>
      <w:r w:rsidRPr="00B8477A">
        <w:rPr>
          <w:i/>
          <w:sz w:val="22"/>
          <w:szCs w:val="22"/>
        </w:rPr>
        <w:t>oir fichier EXCEL joint)</w:t>
      </w:r>
    </w:p>
    <w:p w14:paraId="64EA66FA" w14:textId="0018BE27" w:rsidR="003B7B8E" w:rsidRDefault="003B7B8E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14:paraId="50438BA6" w14:textId="77777777" w:rsidR="003B7B8E" w:rsidRDefault="003B7B8E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461D08BB" w14:textId="53BC71B1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5</w:t>
      </w:r>
    </w:p>
    <w:p w14:paraId="62E4D6C2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000FAEBE" w14:textId="2A81E2FE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>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</w:t>
      </w:r>
    </w:p>
    <w:p w14:paraId="74AF4F77" w14:textId="77777777" w:rsidR="00D305AD" w:rsidRDefault="00D305AD" w:rsidP="00D305AD">
      <w:pPr>
        <w:jc w:val="center"/>
        <w:rPr>
          <w:sz w:val="24"/>
          <w:szCs w:val="24"/>
        </w:rPr>
      </w:pPr>
    </w:p>
    <w:p w14:paraId="04887B07" w14:textId="23D07633" w:rsidR="00D305AD" w:rsidRPr="00473396" w:rsidRDefault="00D305AD" w:rsidP="00D305AD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F</w:t>
      </w:r>
      <w:r w:rsidRPr="00473396">
        <w:rPr>
          <w:i/>
          <w:color w:val="FF0000"/>
          <w:sz w:val="24"/>
          <w:szCs w:val="24"/>
        </w:rPr>
        <w:t xml:space="preserve">ournir </w:t>
      </w:r>
      <w:r>
        <w:rPr>
          <w:i/>
          <w:color w:val="FF0000"/>
          <w:sz w:val="24"/>
          <w:szCs w:val="24"/>
        </w:rPr>
        <w:t>le RIB fourni par l</w:t>
      </w:r>
      <w:r w:rsidR="00643838">
        <w:rPr>
          <w:i/>
          <w:color w:val="FF0000"/>
          <w:sz w:val="24"/>
          <w:szCs w:val="24"/>
        </w:rPr>
        <w:t>’</w:t>
      </w:r>
      <w:r>
        <w:rPr>
          <w:i/>
          <w:color w:val="FF0000"/>
          <w:sz w:val="24"/>
          <w:szCs w:val="24"/>
        </w:rPr>
        <w:t>établissement bancaire pour le titulaire</w:t>
      </w:r>
      <w:r w:rsidR="007A7F7A">
        <w:rPr>
          <w:i/>
          <w:color w:val="FF0000"/>
          <w:sz w:val="24"/>
          <w:szCs w:val="24"/>
        </w:rPr>
        <w:t xml:space="preserve"> ou chacun des co-titulaires dans le cadre d</w:t>
      </w:r>
      <w:r w:rsidR="00643838">
        <w:rPr>
          <w:i/>
          <w:color w:val="FF0000"/>
          <w:sz w:val="24"/>
          <w:szCs w:val="24"/>
        </w:rPr>
        <w:t>’</w:t>
      </w:r>
      <w:r w:rsidR="007A7F7A">
        <w:rPr>
          <w:i/>
          <w:color w:val="FF0000"/>
          <w:sz w:val="24"/>
          <w:szCs w:val="24"/>
        </w:rPr>
        <w:t>un groupement, ainsi</w:t>
      </w:r>
      <w:r w:rsidR="00F20413">
        <w:rPr>
          <w:i/>
          <w:color w:val="FF0000"/>
          <w:sz w:val="24"/>
          <w:szCs w:val="24"/>
        </w:rPr>
        <w:t>, le cas échéant,</w:t>
      </w:r>
      <w:r w:rsidR="007A7F7A">
        <w:rPr>
          <w:i/>
          <w:color w:val="FF0000"/>
          <w:sz w:val="24"/>
          <w:szCs w:val="24"/>
        </w:rPr>
        <w:t xml:space="preserve"> que pour</w:t>
      </w:r>
      <w:r>
        <w:rPr>
          <w:i/>
          <w:color w:val="FF0000"/>
          <w:sz w:val="24"/>
          <w:szCs w:val="24"/>
        </w:rPr>
        <w:t xml:space="preserve"> les sous-traitants admis au paiement direct</w:t>
      </w:r>
    </w:p>
    <w:p w14:paraId="43582356" w14:textId="3B05313D" w:rsidR="00D305AD" w:rsidRDefault="00D305AD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14:paraId="746F90BF" w14:textId="5CCB63FE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6</w:t>
      </w:r>
    </w:p>
    <w:p w14:paraId="7710E060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5D7CBFC7" w14:textId="03A0EE81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FORMULAIRE DE DEMANDE DE CHANGEMENT DE RIB </w:t>
      </w:r>
      <w:r>
        <w:rPr>
          <w:sz w:val="24"/>
          <w:szCs w:val="24"/>
        </w:rPr>
        <w:br/>
        <w:t>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15D62DB5" w14:textId="77777777" w:rsidR="00D305AD" w:rsidRDefault="00D305AD" w:rsidP="00D305AD">
      <w:pPr>
        <w:jc w:val="center"/>
        <w:rPr>
          <w:sz w:val="24"/>
          <w:szCs w:val="24"/>
        </w:rPr>
      </w:pPr>
    </w:p>
    <w:p w14:paraId="48D5F3BA" w14:textId="686F09A6" w:rsidR="00D305AD" w:rsidRDefault="007A7F7A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  <w:r w:rsidRPr="001E5FAE">
        <w:rPr>
          <w:rFonts w:eastAsia="Calibri"/>
          <w:i/>
          <w:color w:val="FF0000"/>
          <w:sz w:val="22"/>
          <w:lang w:eastAsia="en-US"/>
        </w:rPr>
        <w:t>Le signataire doit avoir le pouvoir d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engager la personne qu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il représente</w:t>
      </w:r>
    </w:p>
    <w:p w14:paraId="62DD3830" w14:textId="496D0673" w:rsidR="001E5FAE" w:rsidRDefault="001E5FAE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</w:p>
    <w:p w14:paraId="769D54C6" w14:textId="37BEB9C8" w:rsidR="001E5FAE" w:rsidRPr="001E5FAE" w:rsidRDefault="001E5FAE" w:rsidP="00D305AD">
      <w:pPr>
        <w:jc w:val="center"/>
        <w:rPr>
          <w:i/>
          <w:color w:val="FF0000"/>
          <w:sz w:val="28"/>
          <w:szCs w:val="24"/>
        </w:rPr>
      </w:pPr>
      <w:r>
        <w:rPr>
          <w:rFonts w:eastAsia="Calibri"/>
          <w:i/>
          <w:color w:val="FF0000"/>
          <w:sz w:val="22"/>
          <w:lang w:eastAsia="en-US"/>
        </w:rPr>
        <w:t>Formulaire à adresser</w:t>
      </w:r>
      <w:r w:rsidR="00520743">
        <w:rPr>
          <w:rFonts w:eastAsia="Calibri"/>
          <w:i/>
          <w:color w:val="FF0000"/>
          <w:sz w:val="22"/>
          <w:lang w:eastAsia="en-US"/>
        </w:rPr>
        <w:t xml:space="preserve">, accompagné du nouveau RIB, aux adresses suivantes :  </w:t>
      </w:r>
      <w:hyperlink r:id="rId9" w:history="1">
        <w:r w:rsidR="003574D8" w:rsidRPr="007F2E7D">
          <w:rPr>
            <w:rStyle w:val="Lienhypertexte"/>
            <w:rFonts w:eastAsia="Calibri"/>
            <w:i/>
            <w:sz w:val="22"/>
            <w:lang w:eastAsia="en-US"/>
          </w:rPr>
          <w:t>moyensgeneraux@assemblee-nationale.fr</w:t>
        </w:r>
      </w:hyperlink>
      <w:r w:rsidR="003574D8">
        <w:rPr>
          <w:rFonts w:eastAsia="Calibri"/>
          <w:i/>
          <w:color w:val="00B0F0"/>
          <w:sz w:val="22"/>
          <w:lang w:eastAsia="en-US"/>
        </w:rPr>
        <w:t xml:space="preserve"> et </w:t>
      </w:r>
      <w:r w:rsidR="00E638D8">
        <w:rPr>
          <w:rFonts w:eastAsia="Calibri"/>
          <w:i/>
          <w:color w:val="00B0F0"/>
          <w:sz w:val="22"/>
          <w:lang w:eastAsia="en-US"/>
        </w:rPr>
        <w:t>treso86</w:t>
      </w:r>
      <w:r w:rsidR="000348D7" w:rsidRPr="000348D7">
        <w:rPr>
          <w:rFonts w:eastAsia="Calibri"/>
          <w:i/>
          <w:color w:val="00B0F0"/>
          <w:sz w:val="22"/>
          <w:lang w:eastAsia="en-US"/>
        </w:rPr>
        <w:t>0</w:t>
      </w:r>
      <w:r w:rsidR="00E638D8">
        <w:rPr>
          <w:rFonts w:eastAsia="Calibri"/>
          <w:i/>
          <w:color w:val="00B0F0"/>
          <w:sz w:val="22"/>
          <w:lang w:eastAsia="en-US"/>
        </w:rPr>
        <w:t>7</w:t>
      </w:r>
      <w:r w:rsidR="000348D7" w:rsidRPr="000348D7">
        <w:rPr>
          <w:rFonts w:eastAsia="Calibri"/>
          <w:i/>
          <w:color w:val="00B0F0"/>
          <w:sz w:val="22"/>
          <w:lang w:eastAsia="en-US"/>
        </w:rPr>
        <w:t>@assemblee-nationale.fr</w:t>
      </w:r>
      <w:r w:rsidR="000348D7">
        <w:rPr>
          <w:rFonts w:eastAsia="Calibri"/>
          <w:i/>
          <w:color w:val="00B0F0"/>
          <w:sz w:val="22"/>
          <w:lang w:eastAsia="en-US"/>
        </w:rPr>
        <w:t xml:space="preserve"> </w:t>
      </w:r>
    </w:p>
    <w:p w14:paraId="323B3DA1" w14:textId="77777777" w:rsidR="00D305AD" w:rsidRPr="00473396" w:rsidRDefault="00D305AD" w:rsidP="00D305AD">
      <w:pPr>
        <w:jc w:val="center"/>
        <w:rPr>
          <w:i/>
          <w:sz w:val="24"/>
          <w:szCs w:val="24"/>
        </w:rPr>
      </w:pPr>
    </w:p>
    <w:p w14:paraId="37CCCDD5" w14:textId="77777777" w:rsidR="00D305AD" w:rsidRPr="00D305AD" w:rsidRDefault="00D305AD" w:rsidP="00D305AD">
      <w:pPr>
        <w:suppressAutoHyphens/>
        <w:spacing w:before="120"/>
        <w:jc w:val="center"/>
        <w:rPr>
          <w:rFonts w:eastAsia="SimSun"/>
          <w:b/>
          <w:bCs/>
          <w:sz w:val="24"/>
          <w:szCs w:val="24"/>
          <w:lang w:eastAsia="ar-SA"/>
        </w:rPr>
      </w:pPr>
    </w:p>
    <w:p w14:paraId="47012604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Je, soussigné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121C45CA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61AE2428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en qualité de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70AE0133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5E70E63B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agissant pour le compte de (société, entreprise) :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456929D3" w14:textId="1508CDCE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007311D7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7344E7B0" w14:textId="77777777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Titulaire</w:t>
      </w:r>
    </w:p>
    <w:p w14:paraId="3579455F" w14:textId="46DEBEEF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Co-titulaire au sein d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 xml:space="preserve">un groupement </w:t>
      </w:r>
    </w:p>
    <w:p w14:paraId="08671FDD" w14:textId="6C79DD4D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BF0A07">
        <w:rPr>
          <w:sz w:val="24"/>
          <w:szCs w:val="24"/>
        </w:rPr>
      </w:r>
      <w:r w:rsidR="00BF0A07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Sous-traitant</w:t>
      </w:r>
    </w:p>
    <w:p w14:paraId="3CC77969" w14:textId="5FF07CCC" w:rsidR="00520743" w:rsidRPr="003574D8" w:rsidRDefault="0021621F" w:rsidP="00D305AD">
      <w:pPr>
        <w:tabs>
          <w:tab w:val="left" w:leader="dot" w:pos="9000"/>
        </w:tabs>
        <w:spacing w:after="200" w:line="276" w:lineRule="auto"/>
        <w:jc w:val="both"/>
        <w:rPr>
          <w:sz w:val="24"/>
          <w:szCs w:val="24"/>
        </w:rPr>
      </w:pPr>
      <w:r w:rsidRPr="003574D8">
        <w:rPr>
          <w:sz w:val="24"/>
          <w:szCs w:val="24"/>
        </w:rPr>
        <w:t>De l’</w:t>
      </w:r>
      <w:r w:rsidR="003574D8" w:rsidRPr="003574D8">
        <w:rPr>
          <w:sz w:val="24"/>
          <w:szCs w:val="24"/>
        </w:rPr>
        <w:t>a</w:t>
      </w:r>
      <w:r w:rsidRPr="003574D8">
        <w:rPr>
          <w:sz w:val="24"/>
          <w:szCs w:val="24"/>
        </w:rPr>
        <w:t>ccord-cadre 25F088 – Lot 1</w:t>
      </w:r>
    </w:p>
    <w:p w14:paraId="29C4DD11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DC51FF8" w14:textId="5A08A47E" w:rsidR="00D305AD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Sollicite le changement de compte sur lequel il revient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>Assemblée nationale</w:t>
      </w:r>
      <w:r w:rsidR="00520743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20743">
        <w:rPr>
          <w:rFonts w:eastAsia="Calibri"/>
          <w:sz w:val="24"/>
          <w:szCs w:val="24"/>
          <w:lang w:eastAsia="en-US"/>
        </w:rPr>
        <w:t>conformément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article 6 de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acte d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 xml:space="preserve">engagement, </w:t>
      </w:r>
      <w:r>
        <w:rPr>
          <w:rFonts w:eastAsia="Calibri"/>
          <w:sz w:val="24"/>
          <w:szCs w:val="24"/>
          <w:lang w:eastAsia="en-US"/>
        </w:rPr>
        <w:t>de se libérer des sommes dues</w:t>
      </w:r>
      <w:r w:rsidR="00520743">
        <w:rPr>
          <w:rFonts w:eastAsia="Calibri"/>
          <w:sz w:val="24"/>
          <w:szCs w:val="24"/>
          <w:lang w:eastAsia="en-US"/>
        </w:rPr>
        <w:t xml:space="preserve"> en paiement des prestations réalisées</w:t>
      </w:r>
      <w:r>
        <w:rPr>
          <w:rFonts w:eastAsia="Calibri"/>
          <w:sz w:val="24"/>
          <w:szCs w:val="24"/>
          <w:lang w:eastAsia="en-US"/>
        </w:rPr>
        <w:t>.</w:t>
      </w:r>
    </w:p>
    <w:p w14:paraId="7F9A7130" w14:textId="77777777" w:rsidR="00520743" w:rsidRDefault="00520743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E7EAB7D" w14:textId="3F7E437E" w:rsidR="007A7F7A" w:rsidRPr="001E5FAE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Le RIB joint à la présente demande se substitue </w:t>
      </w:r>
      <w:r w:rsidR="00F20413">
        <w:rPr>
          <w:rFonts w:eastAsia="Calibri"/>
          <w:b/>
          <w:sz w:val="24"/>
          <w:szCs w:val="24"/>
          <w:u w:val="single"/>
          <w:lang w:eastAsia="en-US"/>
        </w:rPr>
        <w:t>au précédent figurant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 en annexe 5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 xml:space="preserve"> à l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acte d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engagement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>.</w:t>
      </w:r>
    </w:p>
    <w:p w14:paraId="6201FE93" w14:textId="77777777" w:rsidR="00D305AD" w:rsidRPr="00D305AD" w:rsidRDefault="00D305AD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7E683339" w14:textId="2AEA0267" w:rsidR="00D305AD" w:rsidRPr="00D305AD" w:rsidRDefault="00D305AD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Fait à </w:t>
      </w: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  <w:t xml:space="preserve"> , le </w:t>
      </w: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7E821281" w14:textId="1F98E73A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7EB5251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13ED15E" w14:textId="0FB017E3" w:rsidR="00D31E97" w:rsidRDefault="00D305AD" w:rsidP="00520743">
      <w:pPr>
        <w:tabs>
          <w:tab w:val="left" w:leader="dot" w:pos="9000"/>
        </w:tabs>
        <w:spacing w:after="200" w:line="276" w:lineRule="auto"/>
        <w:jc w:val="center"/>
        <w:rPr>
          <w:b/>
          <w:color w:val="00B0F0"/>
          <w:sz w:val="22"/>
          <w:szCs w:val="22"/>
          <w:highlight w:val="lightGray"/>
        </w:rPr>
      </w:pPr>
      <w:r w:rsidRPr="00D305AD">
        <w:rPr>
          <w:rFonts w:eastAsia="Calibri"/>
          <w:sz w:val="24"/>
          <w:szCs w:val="24"/>
          <w:lang w:eastAsia="en-US"/>
        </w:rPr>
        <w:t>Signature</w:t>
      </w:r>
    </w:p>
    <w:sectPr w:rsidR="00D31E97" w:rsidSect="001D0F2E">
      <w:headerReference w:type="default" r:id="rId10"/>
      <w:footerReference w:type="default" r:id="rId11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A4590" w14:textId="77777777" w:rsidR="0090782C" w:rsidRDefault="0090782C">
      <w:r>
        <w:separator/>
      </w:r>
    </w:p>
  </w:endnote>
  <w:endnote w:type="continuationSeparator" w:id="0">
    <w:p w14:paraId="078EC9BD" w14:textId="77777777" w:rsidR="0090782C" w:rsidRDefault="009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18800" w14:textId="77777777" w:rsidR="002B2AF3" w:rsidRPr="00643838" w:rsidRDefault="002B2AF3" w:rsidP="00643838">
    <w:pPr>
      <w:tabs>
        <w:tab w:val="left" w:pos="4170"/>
        <w:tab w:val="right" w:pos="9072"/>
      </w:tabs>
      <w:rPr>
        <w:rFonts w:ascii="Arial Narrow" w:hAnsi="Arial Narrow" w:cs="Calibri"/>
        <w:sz w:val="18"/>
        <w:szCs w:val="22"/>
      </w:rPr>
    </w:pPr>
    <w:r w:rsidRPr="00643838">
      <w:rPr>
        <w:rFonts w:ascii="Arial Narrow" w:hAnsi="Arial Narrow" w:cs="Calibri"/>
        <w:szCs w:val="22"/>
      </w:rPr>
      <w:tab/>
    </w: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2"/>
      <w:gridCol w:w="5818"/>
    </w:tblGrid>
    <w:tr w:rsidR="002B2AF3" w:rsidRPr="00643838" w14:paraId="21918306" w14:textId="77777777" w:rsidTr="00FD7311">
      <w:tc>
        <w:tcPr>
          <w:tcW w:w="6996" w:type="dxa"/>
        </w:tcPr>
        <w:p w14:paraId="32FB38B3" w14:textId="2B9C0805" w:rsidR="002B2AF3" w:rsidRPr="007F1536" w:rsidRDefault="002B2AF3" w:rsidP="00643838">
          <w:pPr>
            <w:spacing w:before="120" w:after="120" w:line="259" w:lineRule="auto"/>
            <w:rPr>
              <w:rFonts w:asciiTheme="minorHAnsi" w:eastAsiaTheme="minorHAnsi" w:hAnsiTheme="minorHAnsi" w:cstheme="minorHAnsi"/>
              <w:lang w:eastAsia="en-US"/>
            </w:rPr>
          </w:pPr>
          <w:r w:rsidRPr="007F1536">
            <w:rPr>
              <w:rFonts w:asciiTheme="minorHAnsi" w:eastAsiaTheme="minorHAnsi" w:hAnsiTheme="minorHAnsi" w:cstheme="minorHAnsi"/>
              <w:lang w:eastAsia="en-US"/>
            </w:rPr>
            <w:t xml:space="preserve">AE – </w:t>
          </w:r>
          <w:r w:rsidR="00C0764B">
            <w:rPr>
              <w:rFonts w:asciiTheme="minorHAnsi" w:eastAsiaTheme="minorHAnsi" w:hAnsiTheme="minorHAnsi" w:cstheme="minorHAnsi"/>
              <w:lang w:eastAsia="en-US"/>
            </w:rPr>
            <w:t>n° 25F088 – lot 2</w:t>
          </w:r>
        </w:p>
      </w:tc>
      <w:tc>
        <w:tcPr>
          <w:tcW w:w="6996" w:type="dxa"/>
          <w:vAlign w:val="center"/>
        </w:tcPr>
        <w:p w14:paraId="6ABAF68E" w14:textId="379071C5" w:rsidR="002B2AF3" w:rsidRPr="00643838" w:rsidRDefault="002B2AF3" w:rsidP="00643838">
          <w:pPr>
            <w:tabs>
              <w:tab w:val="left" w:pos="4170"/>
              <w:tab w:val="right" w:pos="9072"/>
            </w:tabs>
            <w:spacing w:before="0"/>
            <w:jc w:val="right"/>
            <w:rPr>
              <w:rFonts w:asciiTheme="minorHAnsi" w:hAnsiTheme="minorHAnsi" w:cstheme="minorHAnsi"/>
              <w:sz w:val="18"/>
              <w:szCs w:val="22"/>
            </w:rPr>
          </w:pPr>
          <w:r w:rsidRPr="00643838">
            <w:rPr>
              <w:rFonts w:asciiTheme="minorHAnsi" w:hAnsiTheme="minorHAnsi" w:cstheme="minorHAnsi"/>
              <w:szCs w:val="22"/>
            </w:rPr>
            <w:tab/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PAGE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BF0A07">
            <w:rPr>
              <w:rFonts w:asciiTheme="minorHAnsi" w:hAnsiTheme="minorHAnsi" w:cstheme="minorHAnsi"/>
              <w:noProof/>
              <w:szCs w:val="22"/>
            </w:rPr>
            <w:t>1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  <w:r w:rsidRPr="007F1536">
            <w:rPr>
              <w:rFonts w:asciiTheme="minorHAnsi" w:hAnsiTheme="minorHAnsi" w:cstheme="minorHAnsi"/>
              <w:szCs w:val="22"/>
            </w:rPr>
            <w:t>/</w:t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NUMPAGES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BF0A07">
            <w:rPr>
              <w:rFonts w:asciiTheme="minorHAnsi" w:hAnsiTheme="minorHAnsi" w:cstheme="minorHAnsi"/>
              <w:noProof/>
              <w:szCs w:val="22"/>
            </w:rPr>
            <w:t>16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14:paraId="44E5FB9C" w14:textId="77777777" w:rsidR="002B2AF3" w:rsidRDefault="002B2A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07F2" w14:textId="77777777" w:rsidR="0090782C" w:rsidRDefault="0090782C">
      <w:r>
        <w:separator/>
      </w:r>
    </w:p>
  </w:footnote>
  <w:footnote w:type="continuationSeparator" w:id="0">
    <w:p w14:paraId="278274DD" w14:textId="77777777" w:rsidR="0090782C" w:rsidRDefault="00907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EC660" w14:textId="77777777" w:rsidR="002B2AF3" w:rsidRDefault="002B2AF3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F71395"/>
    <w:multiLevelType w:val="hybridMultilevel"/>
    <w:tmpl w:val="DDE88ADC"/>
    <w:lvl w:ilvl="0" w:tplc="C14AE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A60E21"/>
    <w:multiLevelType w:val="hybridMultilevel"/>
    <w:tmpl w:val="CE38C8BE"/>
    <w:lvl w:ilvl="0" w:tplc="2D600EB0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A04291"/>
    <w:multiLevelType w:val="hybridMultilevel"/>
    <w:tmpl w:val="B8AC3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B2F79"/>
    <w:multiLevelType w:val="hybridMultilevel"/>
    <w:tmpl w:val="FDB844F2"/>
    <w:lvl w:ilvl="0" w:tplc="CAEA0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C6E90"/>
    <w:multiLevelType w:val="hybridMultilevel"/>
    <w:tmpl w:val="A5C60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6"/>
  </w:num>
  <w:num w:numId="5">
    <w:abstractNumId w:val="10"/>
  </w:num>
  <w:num w:numId="6">
    <w:abstractNumId w:val="14"/>
  </w:num>
  <w:num w:numId="7">
    <w:abstractNumId w:val="15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4"/>
  </w:num>
  <w:num w:numId="16">
    <w:abstractNumId w:val="8"/>
  </w:num>
  <w:num w:numId="17">
    <w:abstractNumId w:val="3"/>
  </w:num>
  <w:num w:numId="18">
    <w:abstractNumId w:val="6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qF6raET1BBOxGbwkkAyvuoA+RKm9YVMN2w8kKzHX1ptMP72VEzGQHB/r4k9whLwYiJ9rieURRZpMYUcGMTqLA==" w:salt="mAEMcUt70JzWblC7m7Wki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07AD3"/>
    <w:rsid w:val="000122E6"/>
    <w:rsid w:val="00012908"/>
    <w:rsid w:val="0002139D"/>
    <w:rsid w:val="0002207B"/>
    <w:rsid w:val="00022999"/>
    <w:rsid w:val="00025999"/>
    <w:rsid w:val="00031E87"/>
    <w:rsid w:val="000320B5"/>
    <w:rsid w:val="00033070"/>
    <w:rsid w:val="000332C9"/>
    <w:rsid w:val="00033DD2"/>
    <w:rsid w:val="000348D7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7A54"/>
    <w:rsid w:val="000616F3"/>
    <w:rsid w:val="0006431B"/>
    <w:rsid w:val="00065A9C"/>
    <w:rsid w:val="00070297"/>
    <w:rsid w:val="00071790"/>
    <w:rsid w:val="000737F1"/>
    <w:rsid w:val="00075096"/>
    <w:rsid w:val="00075943"/>
    <w:rsid w:val="00084AEB"/>
    <w:rsid w:val="00084BFF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B0CCE"/>
    <w:rsid w:val="000B659C"/>
    <w:rsid w:val="000C147F"/>
    <w:rsid w:val="000C261A"/>
    <w:rsid w:val="000C32BC"/>
    <w:rsid w:val="000C6B10"/>
    <w:rsid w:val="000C6D25"/>
    <w:rsid w:val="000D2323"/>
    <w:rsid w:val="000D2AEF"/>
    <w:rsid w:val="000D2D09"/>
    <w:rsid w:val="000E0AF7"/>
    <w:rsid w:val="000E221D"/>
    <w:rsid w:val="000E6005"/>
    <w:rsid w:val="000E6A2B"/>
    <w:rsid w:val="000F0CA6"/>
    <w:rsid w:val="000F1818"/>
    <w:rsid w:val="000F19FB"/>
    <w:rsid w:val="000F22C1"/>
    <w:rsid w:val="000F2BB1"/>
    <w:rsid w:val="000F42EA"/>
    <w:rsid w:val="00100D7E"/>
    <w:rsid w:val="00101AB8"/>
    <w:rsid w:val="00101B3E"/>
    <w:rsid w:val="00104698"/>
    <w:rsid w:val="0010641D"/>
    <w:rsid w:val="001069D8"/>
    <w:rsid w:val="001124C4"/>
    <w:rsid w:val="00112B5A"/>
    <w:rsid w:val="00115148"/>
    <w:rsid w:val="00115496"/>
    <w:rsid w:val="00122A99"/>
    <w:rsid w:val="001234B0"/>
    <w:rsid w:val="00125C34"/>
    <w:rsid w:val="0012661E"/>
    <w:rsid w:val="00131EED"/>
    <w:rsid w:val="00133A29"/>
    <w:rsid w:val="001359DA"/>
    <w:rsid w:val="001362A2"/>
    <w:rsid w:val="00141219"/>
    <w:rsid w:val="001421B9"/>
    <w:rsid w:val="001425F4"/>
    <w:rsid w:val="00143890"/>
    <w:rsid w:val="00145326"/>
    <w:rsid w:val="00145C80"/>
    <w:rsid w:val="00146218"/>
    <w:rsid w:val="00147AF5"/>
    <w:rsid w:val="00150054"/>
    <w:rsid w:val="001505CE"/>
    <w:rsid w:val="00153928"/>
    <w:rsid w:val="0015417C"/>
    <w:rsid w:val="0015660D"/>
    <w:rsid w:val="0015696E"/>
    <w:rsid w:val="00160052"/>
    <w:rsid w:val="0016031E"/>
    <w:rsid w:val="00162393"/>
    <w:rsid w:val="001642EA"/>
    <w:rsid w:val="0016490A"/>
    <w:rsid w:val="001659AA"/>
    <w:rsid w:val="00177C56"/>
    <w:rsid w:val="00182DF8"/>
    <w:rsid w:val="0018368B"/>
    <w:rsid w:val="0018591F"/>
    <w:rsid w:val="0018697B"/>
    <w:rsid w:val="00187CCF"/>
    <w:rsid w:val="00190067"/>
    <w:rsid w:val="001935EE"/>
    <w:rsid w:val="00193F51"/>
    <w:rsid w:val="0019470C"/>
    <w:rsid w:val="00196AD5"/>
    <w:rsid w:val="001A1EA3"/>
    <w:rsid w:val="001A733B"/>
    <w:rsid w:val="001B1C0E"/>
    <w:rsid w:val="001B2ACE"/>
    <w:rsid w:val="001B5E9A"/>
    <w:rsid w:val="001C1254"/>
    <w:rsid w:val="001C1B10"/>
    <w:rsid w:val="001C4BAA"/>
    <w:rsid w:val="001C7E93"/>
    <w:rsid w:val="001D0F2E"/>
    <w:rsid w:val="001D1E0C"/>
    <w:rsid w:val="001D699E"/>
    <w:rsid w:val="001D6CC0"/>
    <w:rsid w:val="001D76BF"/>
    <w:rsid w:val="001D7E72"/>
    <w:rsid w:val="001E1412"/>
    <w:rsid w:val="001E483A"/>
    <w:rsid w:val="001E51A8"/>
    <w:rsid w:val="001E5FAE"/>
    <w:rsid w:val="001F5365"/>
    <w:rsid w:val="001F59B9"/>
    <w:rsid w:val="001F65A7"/>
    <w:rsid w:val="0021060E"/>
    <w:rsid w:val="00213225"/>
    <w:rsid w:val="00213B7C"/>
    <w:rsid w:val="00215FAC"/>
    <w:rsid w:val="0021621F"/>
    <w:rsid w:val="00216D98"/>
    <w:rsid w:val="00221FDA"/>
    <w:rsid w:val="002222EA"/>
    <w:rsid w:val="00222A1A"/>
    <w:rsid w:val="00225767"/>
    <w:rsid w:val="00227063"/>
    <w:rsid w:val="002300D9"/>
    <w:rsid w:val="00232DC5"/>
    <w:rsid w:val="00234E6D"/>
    <w:rsid w:val="00247672"/>
    <w:rsid w:val="0025090B"/>
    <w:rsid w:val="00253CC7"/>
    <w:rsid w:val="00255C9E"/>
    <w:rsid w:val="00255DDE"/>
    <w:rsid w:val="002602F1"/>
    <w:rsid w:val="00260F19"/>
    <w:rsid w:val="00264BA4"/>
    <w:rsid w:val="002666FB"/>
    <w:rsid w:val="002676B0"/>
    <w:rsid w:val="00270074"/>
    <w:rsid w:val="00274179"/>
    <w:rsid w:val="0027449D"/>
    <w:rsid w:val="00280021"/>
    <w:rsid w:val="00282162"/>
    <w:rsid w:val="00283106"/>
    <w:rsid w:val="00283B78"/>
    <w:rsid w:val="00283F78"/>
    <w:rsid w:val="002846DD"/>
    <w:rsid w:val="00284FCF"/>
    <w:rsid w:val="00285BAF"/>
    <w:rsid w:val="002868F4"/>
    <w:rsid w:val="00287A21"/>
    <w:rsid w:val="00290567"/>
    <w:rsid w:val="002939F4"/>
    <w:rsid w:val="002A1216"/>
    <w:rsid w:val="002A3C2C"/>
    <w:rsid w:val="002A4D0F"/>
    <w:rsid w:val="002A5532"/>
    <w:rsid w:val="002A5C25"/>
    <w:rsid w:val="002B2611"/>
    <w:rsid w:val="002B2987"/>
    <w:rsid w:val="002B2AF3"/>
    <w:rsid w:val="002B3C67"/>
    <w:rsid w:val="002B5C42"/>
    <w:rsid w:val="002B5E75"/>
    <w:rsid w:val="002B6127"/>
    <w:rsid w:val="002C1B02"/>
    <w:rsid w:val="002C63C9"/>
    <w:rsid w:val="002D06DE"/>
    <w:rsid w:val="002D1489"/>
    <w:rsid w:val="002D4042"/>
    <w:rsid w:val="002D6B13"/>
    <w:rsid w:val="002D743C"/>
    <w:rsid w:val="002E016F"/>
    <w:rsid w:val="002E11BB"/>
    <w:rsid w:val="002E57CA"/>
    <w:rsid w:val="002E73CB"/>
    <w:rsid w:val="002F3A55"/>
    <w:rsid w:val="002F3B3E"/>
    <w:rsid w:val="002F4C66"/>
    <w:rsid w:val="003000A7"/>
    <w:rsid w:val="00303D00"/>
    <w:rsid w:val="00304442"/>
    <w:rsid w:val="00306072"/>
    <w:rsid w:val="00307EC0"/>
    <w:rsid w:val="0031024E"/>
    <w:rsid w:val="00310523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5E0D"/>
    <w:rsid w:val="003500D6"/>
    <w:rsid w:val="00351307"/>
    <w:rsid w:val="0035448A"/>
    <w:rsid w:val="003574D8"/>
    <w:rsid w:val="003576C5"/>
    <w:rsid w:val="00361448"/>
    <w:rsid w:val="00367579"/>
    <w:rsid w:val="00367F60"/>
    <w:rsid w:val="00370AC6"/>
    <w:rsid w:val="00370C8D"/>
    <w:rsid w:val="00370E9A"/>
    <w:rsid w:val="00372C55"/>
    <w:rsid w:val="003732CE"/>
    <w:rsid w:val="00373481"/>
    <w:rsid w:val="003740CF"/>
    <w:rsid w:val="003750EB"/>
    <w:rsid w:val="00375CAB"/>
    <w:rsid w:val="003775BA"/>
    <w:rsid w:val="00383DF7"/>
    <w:rsid w:val="00386381"/>
    <w:rsid w:val="00390DE5"/>
    <w:rsid w:val="00396B7C"/>
    <w:rsid w:val="0039789E"/>
    <w:rsid w:val="003A47C5"/>
    <w:rsid w:val="003A485C"/>
    <w:rsid w:val="003A6795"/>
    <w:rsid w:val="003B1D55"/>
    <w:rsid w:val="003B7B8E"/>
    <w:rsid w:val="003C0AA6"/>
    <w:rsid w:val="003C2814"/>
    <w:rsid w:val="003C35DF"/>
    <w:rsid w:val="003C771E"/>
    <w:rsid w:val="003D1431"/>
    <w:rsid w:val="003D28F7"/>
    <w:rsid w:val="003D386C"/>
    <w:rsid w:val="003D5ECC"/>
    <w:rsid w:val="003D7788"/>
    <w:rsid w:val="003E34F0"/>
    <w:rsid w:val="003E3D17"/>
    <w:rsid w:val="003E716F"/>
    <w:rsid w:val="003F245C"/>
    <w:rsid w:val="003F2D02"/>
    <w:rsid w:val="003F48C0"/>
    <w:rsid w:val="003F4F00"/>
    <w:rsid w:val="003F7E24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2600C"/>
    <w:rsid w:val="004317EB"/>
    <w:rsid w:val="00432171"/>
    <w:rsid w:val="00432BEF"/>
    <w:rsid w:val="00433018"/>
    <w:rsid w:val="00434DE2"/>
    <w:rsid w:val="00441A3B"/>
    <w:rsid w:val="00442681"/>
    <w:rsid w:val="00443FE9"/>
    <w:rsid w:val="00444A38"/>
    <w:rsid w:val="00444BFF"/>
    <w:rsid w:val="00447FBA"/>
    <w:rsid w:val="00450242"/>
    <w:rsid w:val="004527FA"/>
    <w:rsid w:val="00456626"/>
    <w:rsid w:val="004570CB"/>
    <w:rsid w:val="004577E5"/>
    <w:rsid w:val="00457D4C"/>
    <w:rsid w:val="00460BD2"/>
    <w:rsid w:val="00465AEE"/>
    <w:rsid w:val="00473396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1CF"/>
    <w:rsid w:val="004A5AE2"/>
    <w:rsid w:val="004A7DFE"/>
    <w:rsid w:val="004B11F2"/>
    <w:rsid w:val="004B25D4"/>
    <w:rsid w:val="004B3639"/>
    <w:rsid w:val="004B49FE"/>
    <w:rsid w:val="004B4C17"/>
    <w:rsid w:val="004B567D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0D94"/>
    <w:rsid w:val="004E3E44"/>
    <w:rsid w:val="004E5B43"/>
    <w:rsid w:val="004E5B9F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8E4"/>
    <w:rsid w:val="00516DAE"/>
    <w:rsid w:val="0051780C"/>
    <w:rsid w:val="00520211"/>
    <w:rsid w:val="00520743"/>
    <w:rsid w:val="00523D30"/>
    <w:rsid w:val="00524309"/>
    <w:rsid w:val="005251D5"/>
    <w:rsid w:val="005278ED"/>
    <w:rsid w:val="005347F1"/>
    <w:rsid w:val="00534C72"/>
    <w:rsid w:val="005401B8"/>
    <w:rsid w:val="005401BF"/>
    <w:rsid w:val="00542171"/>
    <w:rsid w:val="00544557"/>
    <w:rsid w:val="00544D70"/>
    <w:rsid w:val="00546FFF"/>
    <w:rsid w:val="00550D36"/>
    <w:rsid w:val="00555DEF"/>
    <w:rsid w:val="005606F1"/>
    <w:rsid w:val="00560D53"/>
    <w:rsid w:val="005623E9"/>
    <w:rsid w:val="0056447C"/>
    <w:rsid w:val="005704B3"/>
    <w:rsid w:val="00571B73"/>
    <w:rsid w:val="005722D7"/>
    <w:rsid w:val="005764B7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9784F"/>
    <w:rsid w:val="005A1300"/>
    <w:rsid w:val="005A22D6"/>
    <w:rsid w:val="005A2622"/>
    <w:rsid w:val="005A6D67"/>
    <w:rsid w:val="005B0473"/>
    <w:rsid w:val="005B077E"/>
    <w:rsid w:val="005B1052"/>
    <w:rsid w:val="005B1831"/>
    <w:rsid w:val="005B2CE5"/>
    <w:rsid w:val="005B3422"/>
    <w:rsid w:val="005B7FB7"/>
    <w:rsid w:val="005C1A59"/>
    <w:rsid w:val="005C5BED"/>
    <w:rsid w:val="005C5C5B"/>
    <w:rsid w:val="005D5E8C"/>
    <w:rsid w:val="005E35CB"/>
    <w:rsid w:val="005E396C"/>
    <w:rsid w:val="005E6120"/>
    <w:rsid w:val="005E76D3"/>
    <w:rsid w:val="005F0B19"/>
    <w:rsid w:val="005F18CC"/>
    <w:rsid w:val="005F2255"/>
    <w:rsid w:val="005F273D"/>
    <w:rsid w:val="005F2C6F"/>
    <w:rsid w:val="005F34DB"/>
    <w:rsid w:val="0060246B"/>
    <w:rsid w:val="0060300A"/>
    <w:rsid w:val="006037D8"/>
    <w:rsid w:val="006066F6"/>
    <w:rsid w:val="00611F7F"/>
    <w:rsid w:val="006121B8"/>
    <w:rsid w:val="00621613"/>
    <w:rsid w:val="00621DD5"/>
    <w:rsid w:val="00624F0B"/>
    <w:rsid w:val="00632463"/>
    <w:rsid w:val="00640C77"/>
    <w:rsid w:val="006414F2"/>
    <w:rsid w:val="00641959"/>
    <w:rsid w:val="00643838"/>
    <w:rsid w:val="00643B6C"/>
    <w:rsid w:val="00643F8F"/>
    <w:rsid w:val="006448F5"/>
    <w:rsid w:val="00646704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757"/>
    <w:rsid w:val="0065583F"/>
    <w:rsid w:val="00655A36"/>
    <w:rsid w:val="00655FD0"/>
    <w:rsid w:val="006566C4"/>
    <w:rsid w:val="00657C8B"/>
    <w:rsid w:val="00660112"/>
    <w:rsid w:val="006613C3"/>
    <w:rsid w:val="0066158B"/>
    <w:rsid w:val="0066183A"/>
    <w:rsid w:val="006626CD"/>
    <w:rsid w:val="00663E62"/>
    <w:rsid w:val="00664704"/>
    <w:rsid w:val="006651E7"/>
    <w:rsid w:val="00665826"/>
    <w:rsid w:val="00665A4C"/>
    <w:rsid w:val="0067097B"/>
    <w:rsid w:val="00671025"/>
    <w:rsid w:val="00681C4D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E3E8B"/>
    <w:rsid w:val="006E57CA"/>
    <w:rsid w:val="006F3303"/>
    <w:rsid w:val="006F465B"/>
    <w:rsid w:val="006F7521"/>
    <w:rsid w:val="00702737"/>
    <w:rsid w:val="0070329B"/>
    <w:rsid w:val="00704ED3"/>
    <w:rsid w:val="0070653B"/>
    <w:rsid w:val="00707B96"/>
    <w:rsid w:val="007102A9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6117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6533"/>
    <w:rsid w:val="00777280"/>
    <w:rsid w:val="00782246"/>
    <w:rsid w:val="00784330"/>
    <w:rsid w:val="007847A1"/>
    <w:rsid w:val="0079028A"/>
    <w:rsid w:val="007956EF"/>
    <w:rsid w:val="0079587B"/>
    <w:rsid w:val="007958B8"/>
    <w:rsid w:val="007A1153"/>
    <w:rsid w:val="007A27DB"/>
    <w:rsid w:val="007A4EC4"/>
    <w:rsid w:val="007A7326"/>
    <w:rsid w:val="007A7CBA"/>
    <w:rsid w:val="007A7F7A"/>
    <w:rsid w:val="007B2C02"/>
    <w:rsid w:val="007B4F7B"/>
    <w:rsid w:val="007B5551"/>
    <w:rsid w:val="007B64D7"/>
    <w:rsid w:val="007C4560"/>
    <w:rsid w:val="007C4ECF"/>
    <w:rsid w:val="007C7BB8"/>
    <w:rsid w:val="007D1694"/>
    <w:rsid w:val="007D3BC5"/>
    <w:rsid w:val="007D4C7E"/>
    <w:rsid w:val="007D6D4B"/>
    <w:rsid w:val="007E1456"/>
    <w:rsid w:val="007E2AB9"/>
    <w:rsid w:val="007E6FB3"/>
    <w:rsid w:val="007F045F"/>
    <w:rsid w:val="007F1536"/>
    <w:rsid w:val="007F46EA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690D"/>
    <w:rsid w:val="00824113"/>
    <w:rsid w:val="008259EA"/>
    <w:rsid w:val="0082725A"/>
    <w:rsid w:val="00830160"/>
    <w:rsid w:val="00831F33"/>
    <w:rsid w:val="00832DA6"/>
    <w:rsid w:val="008346D0"/>
    <w:rsid w:val="00835D72"/>
    <w:rsid w:val="00836943"/>
    <w:rsid w:val="00837717"/>
    <w:rsid w:val="0084207D"/>
    <w:rsid w:val="00843B5A"/>
    <w:rsid w:val="00847BCC"/>
    <w:rsid w:val="008514A6"/>
    <w:rsid w:val="008526B0"/>
    <w:rsid w:val="0085384F"/>
    <w:rsid w:val="00856257"/>
    <w:rsid w:val="008573A0"/>
    <w:rsid w:val="00857B6E"/>
    <w:rsid w:val="00857E4F"/>
    <w:rsid w:val="00860ED7"/>
    <w:rsid w:val="00861BEE"/>
    <w:rsid w:val="00862284"/>
    <w:rsid w:val="008625E6"/>
    <w:rsid w:val="00862BD9"/>
    <w:rsid w:val="0086442A"/>
    <w:rsid w:val="0086734A"/>
    <w:rsid w:val="0087084E"/>
    <w:rsid w:val="00870E6D"/>
    <w:rsid w:val="00871ECA"/>
    <w:rsid w:val="00875003"/>
    <w:rsid w:val="0088240D"/>
    <w:rsid w:val="00885A61"/>
    <w:rsid w:val="00887179"/>
    <w:rsid w:val="00887DB7"/>
    <w:rsid w:val="00891F8F"/>
    <w:rsid w:val="00893BA8"/>
    <w:rsid w:val="00893F61"/>
    <w:rsid w:val="00894188"/>
    <w:rsid w:val="00896C8D"/>
    <w:rsid w:val="008A012F"/>
    <w:rsid w:val="008A4832"/>
    <w:rsid w:val="008A58BB"/>
    <w:rsid w:val="008A6788"/>
    <w:rsid w:val="008B1509"/>
    <w:rsid w:val="008B26D6"/>
    <w:rsid w:val="008B2E5C"/>
    <w:rsid w:val="008B316F"/>
    <w:rsid w:val="008B358C"/>
    <w:rsid w:val="008B71EF"/>
    <w:rsid w:val="008C4A7B"/>
    <w:rsid w:val="008C5F1E"/>
    <w:rsid w:val="008C6FCA"/>
    <w:rsid w:val="008D1EE0"/>
    <w:rsid w:val="008D3761"/>
    <w:rsid w:val="008D4AC6"/>
    <w:rsid w:val="008D538C"/>
    <w:rsid w:val="008D730B"/>
    <w:rsid w:val="008E43CF"/>
    <w:rsid w:val="008E4670"/>
    <w:rsid w:val="008E54EC"/>
    <w:rsid w:val="008F1649"/>
    <w:rsid w:val="008F4003"/>
    <w:rsid w:val="008F41C6"/>
    <w:rsid w:val="008F4BEE"/>
    <w:rsid w:val="008F636E"/>
    <w:rsid w:val="008F6AE1"/>
    <w:rsid w:val="008F7A3B"/>
    <w:rsid w:val="00900FFF"/>
    <w:rsid w:val="0090217D"/>
    <w:rsid w:val="009024B4"/>
    <w:rsid w:val="009063F0"/>
    <w:rsid w:val="00906555"/>
    <w:rsid w:val="00906BEB"/>
    <w:rsid w:val="0090782C"/>
    <w:rsid w:val="00907B0B"/>
    <w:rsid w:val="009170F3"/>
    <w:rsid w:val="009171CF"/>
    <w:rsid w:val="009209CF"/>
    <w:rsid w:val="00921B2F"/>
    <w:rsid w:val="009262D8"/>
    <w:rsid w:val="00926F36"/>
    <w:rsid w:val="009270A5"/>
    <w:rsid w:val="009370B6"/>
    <w:rsid w:val="00940CA7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67B05"/>
    <w:rsid w:val="00974B7D"/>
    <w:rsid w:val="00975666"/>
    <w:rsid w:val="0097693E"/>
    <w:rsid w:val="00981D72"/>
    <w:rsid w:val="0098201C"/>
    <w:rsid w:val="0098543C"/>
    <w:rsid w:val="00990C5F"/>
    <w:rsid w:val="009931C7"/>
    <w:rsid w:val="0099506A"/>
    <w:rsid w:val="00996460"/>
    <w:rsid w:val="00996FEF"/>
    <w:rsid w:val="009A0373"/>
    <w:rsid w:val="009A2642"/>
    <w:rsid w:val="009A5001"/>
    <w:rsid w:val="009A509E"/>
    <w:rsid w:val="009B3211"/>
    <w:rsid w:val="009B4C60"/>
    <w:rsid w:val="009B55CA"/>
    <w:rsid w:val="009B7A1B"/>
    <w:rsid w:val="009C4767"/>
    <w:rsid w:val="009C55E6"/>
    <w:rsid w:val="009C6A20"/>
    <w:rsid w:val="009D492B"/>
    <w:rsid w:val="009E0A32"/>
    <w:rsid w:val="009E2D73"/>
    <w:rsid w:val="009E2DF2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0C9E"/>
    <w:rsid w:val="00A1255F"/>
    <w:rsid w:val="00A15A29"/>
    <w:rsid w:val="00A17CCD"/>
    <w:rsid w:val="00A24128"/>
    <w:rsid w:val="00A24EB4"/>
    <w:rsid w:val="00A279AB"/>
    <w:rsid w:val="00A302A3"/>
    <w:rsid w:val="00A351CE"/>
    <w:rsid w:val="00A403A9"/>
    <w:rsid w:val="00A43407"/>
    <w:rsid w:val="00A438AF"/>
    <w:rsid w:val="00A43FFA"/>
    <w:rsid w:val="00A52F9F"/>
    <w:rsid w:val="00A53998"/>
    <w:rsid w:val="00A610B0"/>
    <w:rsid w:val="00A61537"/>
    <w:rsid w:val="00A64973"/>
    <w:rsid w:val="00A64FD2"/>
    <w:rsid w:val="00A703D1"/>
    <w:rsid w:val="00A71F67"/>
    <w:rsid w:val="00A722EF"/>
    <w:rsid w:val="00A737C5"/>
    <w:rsid w:val="00A74630"/>
    <w:rsid w:val="00A75C67"/>
    <w:rsid w:val="00A811C7"/>
    <w:rsid w:val="00A82313"/>
    <w:rsid w:val="00A82C5D"/>
    <w:rsid w:val="00A832B5"/>
    <w:rsid w:val="00A84BA8"/>
    <w:rsid w:val="00A92497"/>
    <w:rsid w:val="00A95C5B"/>
    <w:rsid w:val="00AA1070"/>
    <w:rsid w:val="00AA19FC"/>
    <w:rsid w:val="00AA441F"/>
    <w:rsid w:val="00AA4921"/>
    <w:rsid w:val="00AA6D52"/>
    <w:rsid w:val="00AB0164"/>
    <w:rsid w:val="00AB1FAD"/>
    <w:rsid w:val="00AB20E3"/>
    <w:rsid w:val="00AB347D"/>
    <w:rsid w:val="00AB4F44"/>
    <w:rsid w:val="00AB5CC2"/>
    <w:rsid w:val="00AB6811"/>
    <w:rsid w:val="00AB7507"/>
    <w:rsid w:val="00AC0942"/>
    <w:rsid w:val="00AC4136"/>
    <w:rsid w:val="00AC6371"/>
    <w:rsid w:val="00AC75A0"/>
    <w:rsid w:val="00AD139E"/>
    <w:rsid w:val="00AD7BB1"/>
    <w:rsid w:val="00AE31F5"/>
    <w:rsid w:val="00AE3F62"/>
    <w:rsid w:val="00AE7563"/>
    <w:rsid w:val="00AE781D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59FB"/>
    <w:rsid w:val="00B078CD"/>
    <w:rsid w:val="00B10A31"/>
    <w:rsid w:val="00B10EA3"/>
    <w:rsid w:val="00B12958"/>
    <w:rsid w:val="00B12D39"/>
    <w:rsid w:val="00B13738"/>
    <w:rsid w:val="00B15570"/>
    <w:rsid w:val="00B1715D"/>
    <w:rsid w:val="00B174D2"/>
    <w:rsid w:val="00B20D0C"/>
    <w:rsid w:val="00B2533A"/>
    <w:rsid w:val="00B265EC"/>
    <w:rsid w:val="00B26C8F"/>
    <w:rsid w:val="00B27091"/>
    <w:rsid w:val="00B31516"/>
    <w:rsid w:val="00B315B5"/>
    <w:rsid w:val="00B349D5"/>
    <w:rsid w:val="00B34E33"/>
    <w:rsid w:val="00B35D28"/>
    <w:rsid w:val="00B368C8"/>
    <w:rsid w:val="00B4095B"/>
    <w:rsid w:val="00B40D0C"/>
    <w:rsid w:val="00B41753"/>
    <w:rsid w:val="00B423C2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67C98"/>
    <w:rsid w:val="00B70069"/>
    <w:rsid w:val="00B72CC9"/>
    <w:rsid w:val="00B746B6"/>
    <w:rsid w:val="00B74C06"/>
    <w:rsid w:val="00B776D6"/>
    <w:rsid w:val="00B8285C"/>
    <w:rsid w:val="00B86F16"/>
    <w:rsid w:val="00B907DA"/>
    <w:rsid w:val="00B90CB0"/>
    <w:rsid w:val="00B960E8"/>
    <w:rsid w:val="00B97CDC"/>
    <w:rsid w:val="00BA003A"/>
    <w:rsid w:val="00BA219C"/>
    <w:rsid w:val="00BA29F2"/>
    <w:rsid w:val="00BA3233"/>
    <w:rsid w:val="00BA3254"/>
    <w:rsid w:val="00BA3E05"/>
    <w:rsid w:val="00BA5837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A07"/>
    <w:rsid w:val="00BF0EC9"/>
    <w:rsid w:val="00C00888"/>
    <w:rsid w:val="00C03DA8"/>
    <w:rsid w:val="00C061AC"/>
    <w:rsid w:val="00C06E5E"/>
    <w:rsid w:val="00C0764B"/>
    <w:rsid w:val="00C1123F"/>
    <w:rsid w:val="00C12A12"/>
    <w:rsid w:val="00C244E1"/>
    <w:rsid w:val="00C25A39"/>
    <w:rsid w:val="00C32114"/>
    <w:rsid w:val="00C35527"/>
    <w:rsid w:val="00C361CC"/>
    <w:rsid w:val="00C41EBA"/>
    <w:rsid w:val="00C44490"/>
    <w:rsid w:val="00C47BC0"/>
    <w:rsid w:val="00C543B5"/>
    <w:rsid w:val="00C54C7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87FFB"/>
    <w:rsid w:val="00C91448"/>
    <w:rsid w:val="00C94909"/>
    <w:rsid w:val="00C94D21"/>
    <w:rsid w:val="00C95922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B58A5"/>
    <w:rsid w:val="00CC266A"/>
    <w:rsid w:val="00CC367B"/>
    <w:rsid w:val="00CC383A"/>
    <w:rsid w:val="00CC4D78"/>
    <w:rsid w:val="00CC51E9"/>
    <w:rsid w:val="00CC6842"/>
    <w:rsid w:val="00CD0C7D"/>
    <w:rsid w:val="00CD2C3F"/>
    <w:rsid w:val="00CE01AE"/>
    <w:rsid w:val="00CE28ED"/>
    <w:rsid w:val="00CF0A90"/>
    <w:rsid w:val="00CF5623"/>
    <w:rsid w:val="00CF6914"/>
    <w:rsid w:val="00CF7F54"/>
    <w:rsid w:val="00D001C6"/>
    <w:rsid w:val="00D00673"/>
    <w:rsid w:val="00D05AED"/>
    <w:rsid w:val="00D068A4"/>
    <w:rsid w:val="00D10714"/>
    <w:rsid w:val="00D21E34"/>
    <w:rsid w:val="00D302F2"/>
    <w:rsid w:val="00D305AD"/>
    <w:rsid w:val="00D31E97"/>
    <w:rsid w:val="00D32528"/>
    <w:rsid w:val="00D326FE"/>
    <w:rsid w:val="00D329F7"/>
    <w:rsid w:val="00D34935"/>
    <w:rsid w:val="00D371AD"/>
    <w:rsid w:val="00D42B38"/>
    <w:rsid w:val="00D42B97"/>
    <w:rsid w:val="00D43006"/>
    <w:rsid w:val="00D5259E"/>
    <w:rsid w:val="00D532B0"/>
    <w:rsid w:val="00D602A8"/>
    <w:rsid w:val="00D6039E"/>
    <w:rsid w:val="00D618C4"/>
    <w:rsid w:val="00D6299C"/>
    <w:rsid w:val="00D641DF"/>
    <w:rsid w:val="00D71F58"/>
    <w:rsid w:val="00D73F02"/>
    <w:rsid w:val="00D75EAF"/>
    <w:rsid w:val="00D76BBB"/>
    <w:rsid w:val="00D77F38"/>
    <w:rsid w:val="00D81C76"/>
    <w:rsid w:val="00D8497A"/>
    <w:rsid w:val="00D8644B"/>
    <w:rsid w:val="00D93CE1"/>
    <w:rsid w:val="00D94294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0F76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0549"/>
    <w:rsid w:val="00E53245"/>
    <w:rsid w:val="00E54527"/>
    <w:rsid w:val="00E54EFE"/>
    <w:rsid w:val="00E567D3"/>
    <w:rsid w:val="00E570FB"/>
    <w:rsid w:val="00E57482"/>
    <w:rsid w:val="00E61E36"/>
    <w:rsid w:val="00E62F38"/>
    <w:rsid w:val="00E638D8"/>
    <w:rsid w:val="00E65E15"/>
    <w:rsid w:val="00E7118B"/>
    <w:rsid w:val="00E72055"/>
    <w:rsid w:val="00E75FAE"/>
    <w:rsid w:val="00E80C16"/>
    <w:rsid w:val="00E82772"/>
    <w:rsid w:val="00E83AB9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3D"/>
    <w:rsid w:val="00EC1A73"/>
    <w:rsid w:val="00EC1CE6"/>
    <w:rsid w:val="00EC4E04"/>
    <w:rsid w:val="00EC76EB"/>
    <w:rsid w:val="00ED06A6"/>
    <w:rsid w:val="00ED227A"/>
    <w:rsid w:val="00ED5332"/>
    <w:rsid w:val="00ED5FA5"/>
    <w:rsid w:val="00ED6310"/>
    <w:rsid w:val="00EE31CC"/>
    <w:rsid w:val="00EE33EF"/>
    <w:rsid w:val="00EE4510"/>
    <w:rsid w:val="00EE5D3B"/>
    <w:rsid w:val="00EE5FD5"/>
    <w:rsid w:val="00EF07B8"/>
    <w:rsid w:val="00EF2BC3"/>
    <w:rsid w:val="00EF33E8"/>
    <w:rsid w:val="00EF353C"/>
    <w:rsid w:val="00EF6238"/>
    <w:rsid w:val="00EF6C9E"/>
    <w:rsid w:val="00F00823"/>
    <w:rsid w:val="00F07717"/>
    <w:rsid w:val="00F108FA"/>
    <w:rsid w:val="00F114B7"/>
    <w:rsid w:val="00F11718"/>
    <w:rsid w:val="00F118E4"/>
    <w:rsid w:val="00F14AD3"/>
    <w:rsid w:val="00F15940"/>
    <w:rsid w:val="00F20413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4A6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77C"/>
    <w:rsid w:val="00F74934"/>
    <w:rsid w:val="00F75A2B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59A9"/>
    <w:rsid w:val="00FB69E9"/>
    <w:rsid w:val="00FB6F34"/>
    <w:rsid w:val="00FB6FF8"/>
    <w:rsid w:val="00FB7060"/>
    <w:rsid w:val="00FB712B"/>
    <w:rsid w:val="00FC2A27"/>
    <w:rsid w:val="00FC3544"/>
    <w:rsid w:val="00FC4486"/>
    <w:rsid w:val="00FC4545"/>
    <w:rsid w:val="00FC6D4B"/>
    <w:rsid w:val="00FD03A5"/>
    <w:rsid w:val="00FD32F7"/>
    <w:rsid w:val="00FD36D1"/>
    <w:rsid w:val="00FD3AC9"/>
    <w:rsid w:val="00FD4D82"/>
    <w:rsid w:val="00FD7311"/>
    <w:rsid w:val="00FD794B"/>
    <w:rsid w:val="00FE1023"/>
    <w:rsid w:val="00FE5FAD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C47537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rsid w:val="00643838"/>
    <w:pPr>
      <w:keepNext/>
      <w:keepLines/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643838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styleId="Rvision">
    <w:name w:val="Revision"/>
    <w:hidden/>
    <w:uiPriority w:val="99"/>
    <w:semiHidden/>
    <w:rsid w:val="00A82313"/>
  </w:style>
  <w:style w:type="character" w:styleId="Lienhypertexte">
    <w:name w:val="Hyperlink"/>
    <w:basedOn w:val="Policepardfaut"/>
    <w:uiPriority w:val="99"/>
    <w:unhideWhenUsed/>
    <w:rsid w:val="00357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yensgeneraux@assemblee-nationa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BB07-5081-4831-A7E1-0FFB0BE7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2559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7</cp:revision>
  <cp:lastPrinted>2026-01-19T14:06:00Z</cp:lastPrinted>
  <dcterms:created xsi:type="dcterms:W3CDTF">2026-01-26T22:12:00Z</dcterms:created>
  <dcterms:modified xsi:type="dcterms:W3CDTF">2026-02-11T17:08:00Z</dcterms:modified>
</cp:coreProperties>
</file>